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82" w:rsidRDefault="00124E82">
      <w:pPr>
        <w:pStyle w:val="ConsPlusTitle"/>
        <w:jc w:val="center"/>
        <w:outlineLvl w:val="0"/>
      </w:pPr>
      <w:r>
        <w:t>МЭРИЯ ГОРОДСКОГО ОКРУГА ТОЛЬЯТТИ</w:t>
      </w:r>
    </w:p>
    <w:p w:rsidR="00124E82" w:rsidRDefault="00124E82">
      <w:pPr>
        <w:pStyle w:val="ConsPlusTitle"/>
        <w:jc w:val="center"/>
      </w:pPr>
      <w:r>
        <w:t>САМАРСКОЙ ОБЛАСТИ</w:t>
      </w:r>
    </w:p>
    <w:p w:rsidR="00124E82" w:rsidRDefault="00124E82">
      <w:pPr>
        <w:pStyle w:val="ConsPlusTitle"/>
        <w:jc w:val="center"/>
      </w:pPr>
    </w:p>
    <w:p w:rsidR="00124E82" w:rsidRDefault="00124E82">
      <w:pPr>
        <w:pStyle w:val="ConsPlusTitle"/>
        <w:jc w:val="center"/>
      </w:pPr>
      <w:r>
        <w:t>ПОСТАНОВЛЕНИЕ</w:t>
      </w:r>
    </w:p>
    <w:p w:rsidR="00124E82" w:rsidRDefault="00124E82">
      <w:pPr>
        <w:pStyle w:val="ConsPlusTitle"/>
        <w:jc w:val="center"/>
      </w:pPr>
      <w:r>
        <w:t>от 22 мая 2013 г. N 1625-п/1</w:t>
      </w:r>
    </w:p>
    <w:p w:rsidR="00124E82" w:rsidRDefault="00124E82">
      <w:pPr>
        <w:pStyle w:val="ConsPlusTitle"/>
        <w:jc w:val="center"/>
      </w:pPr>
    </w:p>
    <w:p w:rsidR="00124E82" w:rsidRDefault="00124E82">
      <w:pPr>
        <w:pStyle w:val="ConsPlusTitle"/>
        <w:jc w:val="center"/>
      </w:pPr>
      <w:r>
        <w:t xml:space="preserve">ОБ УТВЕРЖДЕНИИ ПОРЯДКА РАЗМЕЩЕНИЯ </w:t>
      </w:r>
      <w:proofErr w:type="gramStart"/>
      <w:r>
        <w:t>НЕСТАЦИОНАРНЫХ</w:t>
      </w:r>
      <w:proofErr w:type="gramEnd"/>
      <w:r>
        <w:t xml:space="preserve"> ТОРГОВЫХ</w:t>
      </w:r>
    </w:p>
    <w:p w:rsidR="00124E82" w:rsidRDefault="00124E82">
      <w:pPr>
        <w:pStyle w:val="ConsPlusTitle"/>
        <w:jc w:val="center"/>
      </w:pPr>
      <w:r>
        <w:t>ОБЪЕКТОВ ВО ВРЕМЯ ПРОВЕДЕНИЯ МАССОВЫХ МЕРОПРИЯТИЙ</w:t>
      </w:r>
    </w:p>
    <w:p w:rsidR="00124E82" w:rsidRDefault="00124E82">
      <w:pPr>
        <w:pStyle w:val="ConsPlusTitle"/>
        <w:jc w:val="center"/>
      </w:pPr>
      <w:r>
        <w:t>НА ТЕРРИТОРИИ ГОРОДСКОГО ОКРУГА ТОЛЬЯТТИ</w:t>
      </w:r>
    </w:p>
    <w:p w:rsidR="00124E82" w:rsidRDefault="00124E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24E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4E82" w:rsidRDefault="00124E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4E82" w:rsidRDefault="00124E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городского округа Тольятти Самарской области</w:t>
            </w:r>
            <w:proofErr w:type="gramEnd"/>
          </w:p>
          <w:p w:rsidR="00124E82" w:rsidRDefault="00124E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26.12.2013 </w:t>
            </w:r>
            <w:hyperlink r:id="rId4" w:history="1">
              <w:r>
                <w:rPr>
                  <w:color w:val="0000FF"/>
                </w:rPr>
                <w:t>N 4067-п/1</w:t>
              </w:r>
            </w:hyperlink>
            <w:r>
              <w:rPr>
                <w:color w:val="392C69"/>
              </w:rPr>
              <w:t xml:space="preserve">, от 02.09.2014 </w:t>
            </w:r>
            <w:hyperlink r:id="rId5" w:history="1">
              <w:r>
                <w:rPr>
                  <w:color w:val="0000FF"/>
                </w:rPr>
                <w:t>N 3261-п/1</w:t>
              </w:r>
            </w:hyperlink>
            <w:r>
              <w:rPr>
                <w:color w:val="392C69"/>
              </w:rPr>
              <w:t>,</w:t>
            </w:r>
          </w:p>
          <w:p w:rsidR="00124E82" w:rsidRDefault="00124E82">
            <w:pPr>
              <w:pStyle w:val="ConsPlusNormal"/>
              <w:jc w:val="center"/>
            </w:pP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 области</w:t>
            </w:r>
          </w:p>
          <w:p w:rsidR="00124E82" w:rsidRDefault="00124E82">
            <w:pPr>
              <w:pStyle w:val="ConsPlusNormal"/>
              <w:jc w:val="center"/>
            </w:pPr>
            <w:r>
              <w:rPr>
                <w:color w:val="392C69"/>
              </w:rPr>
              <w:t>от 18.05.2018 N 1494-п/1)</w:t>
            </w:r>
          </w:p>
        </w:tc>
      </w:tr>
    </w:tbl>
    <w:p w:rsidR="00124E82" w:rsidRDefault="00124E82">
      <w:pPr>
        <w:pStyle w:val="ConsPlusNormal"/>
        <w:jc w:val="both"/>
      </w:pPr>
    </w:p>
    <w:p w:rsidR="00124E82" w:rsidRDefault="00124E82">
      <w:pPr>
        <w:pStyle w:val="ConsPlusNormal"/>
        <w:ind w:firstLine="540"/>
        <w:jc w:val="both"/>
      </w:pPr>
      <w:proofErr w:type="gramStart"/>
      <w:r>
        <w:t xml:space="preserve">В целях упорядочения размещения нестационарных торговых объектов во время проведения массовых мероприятий на территории городского округа Тольятти Самарской области, обеспечения своевременной подготовки предприятий к выездной торговле, повышения культуры обслуживания населения городского округа и предотвращения чрезвычайных ситуаций, в соответствии со </w:t>
      </w:r>
      <w:hyperlink r:id="rId7" w:history="1">
        <w:r>
          <w:rPr>
            <w:color w:val="0000FF"/>
          </w:rPr>
          <w:t>статьей 16</w:t>
        </w:r>
      </w:hyperlink>
      <w:r>
        <w:t xml:space="preserve"> Федерального закона от 06 октября 2003 г.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Уставом</w:t>
        </w:r>
        <w:proofErr w:type="gramEnd"/>
      </w:hyperlink>
      <w:r>
        <w:t xml:space="preserve"> городского округа Тольятти мэрия городского округа Тольятти постановляет: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размещения нестационарных торговых объектов во время проведения массовых мероприятий на территории городского округа Тольятти Самарской области.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 xml:space="preserve">2.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18.05.2018 N 1494-п/1.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>3. Установить, что размещение нестационарных торговых объектов во время проведения массовых мероприятий на территории городского округа Тольятти осуществляется в соответствии с настоящим Постановлением.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 xml:space="preserve">4. Управлению по оргработе и связям с общественностью мэрии городского округа Тольятти (Алексеев А.А.) опубликовать настоящее Постановление в газете "Городские ведомости" и разместить на </w:t>
      </w:r>
      <w:hyperlink r:id="rId10" w:history="1">
        <w:r>
          <w:rPr>
            <w:color w:val="0000FF"/>
          </w:rPr>
          <w:t>официальном портале</w:t>
        </w:r>
      </w:hyperlink>
      <w:r>
        <w:t xml:space="preserve"> мэрии городского округа Тольятти в информационно-телекоммуникационной сети Интернет.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>5. Настоящее Постановление вступает в силу с момента его официального опубликования.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24E82" w:rsidRDefault="00124E82">
      <w:pPr>
        <w:pStyle w:val="ConsPlusNormal"/>
        <w:jc w:val="both"/>
      </w:pPr>
    </w:p>
    <w:p w:rsidR="00124E82" w:rsidRDefault="00124E82">
      <w:pPr>
        <w:pStyle w:val="ConsPlusNormal"/>
        <w:jc w:val="right"/>
      </w:pPr>
      <w:r>
        <w:t>Первый заместитель мэра</w:t>
      </w:r>
    </w:p>
    <w:p w:rsidR="00124E82" w:rsidRDefault="00124E82">
      <w:pPr>
        <w:pStyle w:val="ConsPlusNormal"/>
        <w:jc w:val="right"/>
      </w:pPr>
      <w:r>
        <w:t>А.Ю.БУЗИННЫЙ</w:t>
      </w:r>
    </w:p>
    <w:p w:rsidR="00124E82" w:rsidRDefault="00124E82">
      <w:pPr>
        <w:pStyle w:val="ConsPlusNormal"/>
        <w:jc w:val="both"/>
      </w:pPr>
    </w:p>
    <w:p w:rsidR="00124E82" w:rsidRDefault="00124E82">
      <w:pPr>
        <w:pStyle w:val="ConsPlusNormal"/>
        <w:jc w:val="both"/>
      </w:pPr>
    </w:p>
    <w:p w:rsidR="00124E82" w:rsidRDefault="00124E82">
      <w:pPr>
        <w:pStyle w:val="ConsPlusNormal"/>
        <w:jc w:val="both"/>
      </w:pPr>
    </w:p>
    <w:p w:rsidR="00124E82" w:rsidRDefault="00124E82">
      <w:pPr>
        <w:pStyle w:val="ConsPlusNormal"/>
        <w:jc w:val="both"/>
      </w:pPr>
    </w:p>
    <w:p w:rsidR="00124E82" w:rsidRDefault="00124E82">
      <w:pPr>
        <w:pStyle w:val="ConsPlusNormal"/>
        <w:jc w:val="both"/>
      </w:pPr>
    </w:p>
    <w:p w:rsidR="00124E82" w:rsidRDefault="00124E82">
      <w:pPr>
        <w:pStyle w:val="ConsPlusNormal"/>
        <w:jc w:val="right"/>
        <w:outlineLvl w:val="0"/>
      </w:pPr>
      <w:r>
        <w:t>Утвержден</w:t>
      </w:r>
    </w:p>
    <w:p w:rsidR="00124E82" w:rsidRDefault="00124E82">
      <w:pPr>
        <w:pStyle w:val="ConsPlusNormal"/>
        <w:jc w:val="right"/>
      </w:pPr>
      <w:r>
        <w:t>Постановлением</w:t>
      </w:r>
    </w:p>
    <w:p w:rsidR="00124E82" w:rsidRDefault="00124E82">
      <w:pPr>
        <w:pStyle w:val="ConsPlusNormal"/>
        <w:jc w:val="right"/>
      </w:pPr>
      <w:r>
        <w:t>мэрии городского округа Тольятти</w:t>
      </w:r>
    </w:p>
    <w:p w:rsidR="00124E82" w:rsidRDefault="00124E82">
      <w:pPr>
        <w:pStyle w:val="ConsPlusNormal"/>
        <w:jc w:val="right"/>
      </w:pPr>
      <w:r>
        <w:t>от 22 мая 2013 г. N 1625-п/1</w:t>
      </w:r>
    </w:p>
    <w:p w:rsidR="00124E82" w:rsidRDefault="00124E82">
      <w:pPr>
        <w:pStyle w:val="ConsPlusNormal"/>
        <w:jc w:val="both"/>
      </w:pPr>
    </w:p>
    <w:p w:rsidR="00124E82" w:rsidRDefault="00124E82">
      <w:pPr>
        <w:pStyle w:val="ConsPlusTitle"/>
        <w:jc w:val="center"/>
      </w:pPr>
      <w:bookmarkStart w:id="0" w:name="P36"/>
      <w:bookmarkEnd w:id="0"/>
      <w:r>
        <w:t>ПОРЯДОК</w:t>
      </w:r>
    </w:p>
    <w:p w:rsidR="00124E82" w:rsidRDefault="00124E82">
      <w:pPr>
        <w:pStyle w:val="ConsPlusTitle"/>
        <w:jc w:val="center"/>
      </w:pPr>
      <w:r>
        <w:t>РАЗМЕЩЕНИЯ НЕСТАЦИОНАРНЫХ ТОРГОВЫХ ОБЪЕКТОВ</w:t>
      </w:r>
    </w:p>
    <w:p w:rsidR="00124E82" w:rsidRDefault="00124E82">
      <w:pPr>
        <w:pStyle w:val="ConsPlusTitle"/>
        <w:jc w:val="center"/>
      </w:pPr>
      <w:r>
        <w:t>ВО ВРЕМЯ ПРОВЕДЕНИЯ МАССОВЫХ МЕРОПРИЯТИЙ</w:t>
      </w:r>
    </w:p>
    <w:p w:rsidR="00124E82" w:rsidRDefault="00124E82">
      <w:pPr>
        <w:pStyle w:val="ConsPlusTitle"/>
        <w:jc w:val="center"/>
      </w:pPr>
      <w:r>
        <w:t>НА ТЕРРИТОРИИ ГОРОДСКОГО ОКРУГА ТОЛЬЯТТИ</w:t>
      </w:r>
    </w:p>
    <w:p w:rsidR="00124E82" w:rsidRDefault="00124E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24E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4E82" w:rsidRDefault="00124E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4E82" w:rsidRDefault="00124E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городского округа Тольятти Самарской области</w:t>
            </w:r>
            <w:proofErr w:type="gramEnd"/>
          </w:p>
          <w:p w:rsidR="00124E82" w:rsidRDefault="00124E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26.12.2013 </w:t>
            </w:r>
            <w:hyperlink r:id="rId11" w:history="1">
              <w:r>
                <w:rPr>
                  <w:color w:val="0000FF"/>
                </w:rPr>
                <w:t>N 4067-п/1</w:t>
              </w:r>
            </w:hyperlink>
            <w:r>
              <w:rPr>
                <w:color w:val="392C69"/>
              </w:rPr>
              <w:t xml:space="preserve">, от 02.09.2014 </w:t>
            </w:r>
            <w:hyperlink r:id="rId12" w:history="1">
              <w:r>
                <w:rPr>
                  <w:color w:val="0000FF"/>
                </w:rPr>
                <w:t>N 3261-п/1</w:t>
              </w:r>
            </w:hyperlink>
            <w:r>
              <w:rPr>
                <w:color w:val="392C69"/>
              </w:rPr>
              <w:t>,</w:t>
            </w:r>
          </w:p>
          <w:p w:rsidR="00124E82" w:rsidRDefault="00124E82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 области</w:t>
            </w:r>
          </w:p>
          <w:p w:rsidR="00124E82" w:rsidRDefault="00124E82">
            <w:pPr>
              <w:pStyle w:val="ConsPlusNormal"/>
              <w:jc w:val="center"/>
            </w:pPr>
            <w:r>
              <w:rPr>
                <w:color w:val="392C69"/>
              </w:rPr>
              <w:t>от 18.05.2018 N 1494-п/1)</w:t>
            </w:r>
          </w:p>
        </w:tc>
      </w:tr>
    </w:tbl>
    <w:p w:rsidR="00124E82" w:rsidRDefault="00124E82">
      <w:pPr>
        <w:pStyle w:val="ConsPlusNormal"/>
        <w:jc w:val="both"/>
      </w:pPr>
    </w:p>
    <w:p w:rsidR="00124E82" w:rsidRDefault="00124E82">
      <w:pPr>
        <w:pStyle w:val="ConsPlusNormal"/>
        <w:jc w:val="center"/>
        <w:outlineLvl w:val="1"/>
      </w:pPr>
      <w:r>
        <w:t>I. Общие положения</w:t>
      </w:r>
    </w:p>
    <w:p w:rsidR="00124E82" w:rsidRDefault="00124E82">
      <w:pPr>
        <w:pStyle w:val="ConsPlusNormal"/>
        <w:jc w:val="both"/>
      </w:pPr>
    </w:p>
    <w:p w:rsidR="00124E82" w:rsidRDefault="00124E82">
      <w:pPr>
        <w:pStyle w:val="ConsPlusNormal"/>
        <w:ind w:firstLine="540"/>
        <w:jc w:val="both"/>
      </w:pPr>
      <w:r>
        <w:t xml:space="preserve">1.1. </w:t>
      </w:r>
      <w:proofErr w:type="gramStart"/>
      <w:r>
        <w:t>Порядок размещения нестационарных торговых объектов во время проведения массовых мероприятий на территории городского округа Тольятти Самарской области (далее - Порядок) определяет основные требования к размещению нестационарных торговых объектов во время и в местах проведения массовых мероприятий, организованных на земельных участках, сооружениях, находящихся в муниципальной собственности, и на земельных участках, государственная собственность на которые не разграничена и распоряжение которыми осуществляется администрацией городского</w:t>
      </w:r>
      <w:proofErr w:type="gramEnd"/>
      <w:r>
        <w:t xml:space="preserve"> округа Тольятти, а также требования к мелкорозничной торговле и (или) оказанию работ (услуг), осуществляемых юридическими лицами и индивидуальными предпринимателями независимо от ведомственной подчиненности, формы собственности и организационно-правовой формы на период проведения массовых мероприятий на территории городского округа Тольятти.</w:t>
      </w:r>
    </w:p>
    <w:p w:rsidR="00124E82" w:rsidRDefault="00124E8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18.05.2018 N 1494-п/1)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 xml:space="preserve">1.2. Настоящий Порядок не распространяется </w:t>
      </w:r>
      <w:proofErr w:type="gramStart"/>
      <w:r>
        <w:t>на</w:t>
      </w:r>
      <w:proofErr w:type="gramEnd"/>
      <w:r>
        <w:t>: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 xml:space="preserve">- массовые публичные мероприятия, такие как митинги, собрания, шествия, демонстрации и пикетирования, проводимые на улицах, площадях и иных открытых общественных местах городского округа Тольятти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19.06.2004 N 54-ФЗ "О собраниях, митингах, демонстрациях, шествиях и пикетированиях";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>- религиозные обряды и церемонии;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>- мероприятия личного характера (свадьбы, юбилеи, корпоративные мероприятия) независимо от их численности;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>- иные мероприятия, порядок организации и проведения которых урегулирован федеральным законодательством.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>1.3. Основные понятия, используемые в настоящем Порядке:</w:t>
      </w:r>
    </w:p>
    <w:p w:rsidR="00124E82" w:rsidRDefault="00124E82">
      <w:pPr>
        <w:pStyle w:val="ConsPlusNormal"/>
        <w:spacing w:before="240"/>
        <w:ind w:firstLine="540"/>
        <w:jc w:val="both"/>
      </w:pPr>
      <w:proofErr w:type="gramStart"/>
      <w:r>
        <w:lastRenderedPageBreak/>
        <w:t>Массовое мероприятие - культурное, спортивное, зрелищное и иное подобное массовое мероприятие, проводимое в городском округе Тольятти на открытой территории и предполагающее массовое скопление населения;</w:t>
      </w:r>
      <w:proofErr w:type="gramEnd"/>
    </w:p>
    <w:p w:rsidR="00124E82" w:rsidRDefault="00124E82">
      <w:pPr>
        <w:pStyle w:val="ConsPlusNormal"/>
        <w:spacing w:before="240"/>
        <w:ind w:firstLine="540"/>
        <w:jc w:val="both"/>
      </w:pPr>
      <w:proofErr w:type="gramStart"/>
      <w:r>
        <w:t xml:space="preserve">Нестационарные торговые объекты - </w:t>
      </w:r>
      <w:proofErr w:type="spellStart"/>
      <w:r>
        <w:t>кеговые</w:t>
      </w:r>
      <w:proofErr w:type="spellEnd"/>
      <w:r>
        <w:t xml:space="preserve"> установки или бойлеры для реализации кваса; </w:t>
      </w:r>
      <w:proofErr w:type="spellStart"/>
      <w:r>
        <w:t>тонары</w:t>
      </w:r>
      <w:proofErr w:type="spellEnd"/>
      <w:r>
        <w:t xml:space="preserve">; палатки продовольственные, непродовольственные; лотки продовольственные, непродовольственные; автолавки; площадки для оказания услуг катания на лошадях, проката роликовых коньков, электромобилей, велосипедов, коньков, лыж, санок; площадки для размещения </w:t>
      </w:r>
      <w:proofErr w:type="spellStart"/>
      <w:r>
        <w:t>батут-горок</w:t>
      </w:r>
      <w:proofErr w:type="spellEnd"/>
      <w:r>
        <w:t>, пневматического тира, надувных аттракционов, зоопарков, цирков, аттракционов; летние кафе, объекты общественного питания.</w:t>
      </w:r>
      <w:proofErr w:type="gramEnd"/>
    </w:p>
    <w:p w:rsidR="00124E82" w:rsidRDefault="00124E82">
      <w:pPr>
        <w:pStyle w:val="ConsPlusNormal"/>
        <w:spacing w:before="240"/>
        <w:ind w:firstLine="540"/>
        <w:jc w:val="both"/>
      </w:pPr>
      <w:r>
        <w:t>Разрешение на право размещения нестационарного торгового объекта - документ установленного образца, обеспечивающий право на размещение нестационарного торгового объекта во время проведения массовых мероприятий.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>Ассортимент товаров и (или) перечень услуг - набор товаров и (или) услуг, объединенных по какому-либо одному или совокупности признаков, планируемых к реализации и (или) оказанию во время проведения массового мероприятия.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>Место проведения массового мероприятия - земельные участки, сооружения, находящиеся в муниципальной собственности, и земельные участки, государственная собственность на которые не разграничена и распоряжение которыми осуществляется администрацией городского округа Тольятти.</w:t>
      </w:r>
    </w:p>
    <w:p w:rsidR="00124E82" w:rsidRDefault="00124E8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18.05.2018 N 1494-п/1)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>Иные, используемые в настоящем Порядке термины и определения, применяются в значении, используемом в действующем законодательстве.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 xml:space="preserve">1.4. </w:t>
      </w:r>
      <w:proofErr w:type="gramStart"/>
      <w:r>
        <w:t xml:space="preserve">К размещению допускаются нестационарные торговые объекты, соответствующие требованиям, предъявляемым к нестационарным торговым объектам 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мэрии городского округа Тольятти от 08.11.2012 N 3120-п/1 "О порядке размещения и эксплуатации нестационарных торговых объектов, имеющих сезонный характер и (или) функционирующих на принципах развозной и разносной торговли на территории городского округа Тольятти".</w:t>
      </w:r>
      <w:proofErr w:type="gramEnd"/>
    </w:p>
    <w:p w:rsidR="00124E82" w:rsidRDefault="00124E82">
      <w:pPr>
        <w:pStyle w:val="ConsPlusNormal"/>
        <w:jc w:val="both"/>
      </w:pPr>
    </w:p>
    <w:p w:rsidR="00124E82" w:rsidRDefault="00124E82">
      <w:pPr>
        <w:pStyle w:val="ConsPlusNormal"/>
        <w:jc w:val="center"/>
        <w:outlineLvl w:val="1"/>
      </w:pPr>
      <w:r>
        <w:t>II. Порядок размещения нестационарных торговых объектов</w:t>
      </w:r>
    </w:p>
    <w:p w:rsidR="00124E82" w:rsidRDefault="00124E82">
      <w:pPr>
        <w:pStyle w:val="ConsPlusNormal"/>
        <w:jc w:val="both"/>
      </w:pPr>
    </w:p>
    <w:p w:rsidR="00124E82" w:rsidRDefault="00124E82">
      <w:pPr>
        <w:pStyle w:val="ConsPlusNormal"/>
        <w:ind w:firstLine="540"/>
        <w:jc w:val="both"/>
      </w:pPr>
      <w:bookmarkStart w:id="1" w:name="P67"/>
      <w:bookmarkEnd w:id="1"/>
      <w:r>
        <w:t xml:space="preserve">2.1. Юридические лица и индивидуальные предприниматели, зарегистрированные в установленном законом порядке (далее - Заявители) и желающие разместить нестационарный торговый объект во время проведения массовых мероприятий на территории городского округа Тольятти, не </w:t>
      </w:r>
      <w:proofErr w:type="gramStart"/>
      <w:r>
        <w:t>позднее</w:t>
      </w:r>
      <w:proofErr w:type="gramEnd"/>
      <w:r>
        <w:t xml:space="preserve"> чем за 3 рабочих дня до начала массового мероприятия направляют в Сектор мониторинга объектов потребительского рынка администрации (Автозаводского, Центрального, Комсомольского) района, на территории которого проводится массовое мероприятие, письменное </w:t>
      </w:r>
      <w:hyperlink w:anchor="P154" w:history="1">
        <w:r>
          <w:rPr>
            <w:color w:val="0000FF"/>
          </w:rPr>
          <w:t>заявление</w:t>
        </w:r>
      </w:hyperlink>
      <w:r>
        <w:t xml:space="preserve"> (приложение </w:t>
      </w:r>
      <w:proofErr w:type="gramStart"/>
      <w:r>
        <w:t>N 1 к Порядку).</w:t>
      </w:r>
      <w:proofErr w:type="gramEnd"/>
    </w:p>
    <w:p w:rsidR="00124E82" w:rsidRDefault="00124E8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26.12.2013 N 4067-п/1,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18.05.2018 N 1494-п/1)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 xml:space="preserve">К </w:t>
      </w:r>
      <w:hyperlink w:anchor="P154" w:history="1">
        <w:r>
          <w:rPr>
            <w:color w:val="0000FF"/>
          </w:rPr>
          <w:t>заявлению</w:t>
        </w:r>
      </w:hyperlink>
      <w:r>
        <w:t xml:space="preserve"> прикладываются следующие документы: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lastRenderedPageBreak/>
        <w:t>- для юридического лица - устав, свидетельство о регистрации юридического лица и свидетельство о постановке на учет в налоговом органе (копии с представлением оригинала);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>- для индивидуального предпринимателя без образования юридического лица - свидетельство о регистрации в качестве индивидуального предпринимателя без образования юридического лица и свидетельство о постановке на учет в налоговом органе (копии с представлением оригинала);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Самарской области от 26.12.2013 N 4067-п/1;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>- ассортимент товаров и (или) перечень услуг, предполагаемых к реализации и (или) оказанию во время проведения массового мероприятия;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>- договор со специализированной организацией, осуществляющей деятельность по уборке территории и вывозу мусора (копия с представлением оригинала).</w:t>
      </w:r>
    </w:p>
    <w:p w:rsidR="00124E82" w:rsidRDefault="00124E8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02.09.2014 N 3261-п/1)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>В одном заявлении может содержаться информация о размещении нескольких нестационарных торговых объектов.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>2.2. В течение 2 рабочих дней после подачи заявления администрацией городского округа Тольятти, в лице уполномоченного органа, принимается решение о выдаче разрешения на право размещения нестационарного торгового объекта либо об отказе в выдаче такого разрешения.</w:t>
      </w:r>
    </w:p>
    <w:p w:rsidR="00124E82" w:rsidRDefault="00124E8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26.12.2013 N 4067-п/1,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18.05.2018 N 1494-п/1)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 xml:space="preserve">О принятом решении заявитель уведомляется путем выдачи </w:t>
      </w:r>
      <w:hyperlink w:anchor="P229" w:history="1">
        <w:r>
          <w:rPr>
            <w:color w:val="0000FF"/>
          </w:rPr>
          <w:t>разрешения</w:t>
        </w:r>
      </w:hyperlink>
      <w:r>
        <w:t xml:space="preserve"> на право размещения нестационарного торгового объекта (приложение N 2 к Порядку) либо </w:t>
      </w:r>
      <w:hyperlink w:anchor="P260" w:history="1">
        <w:r>
          <w:rPr>
            <w:color w:val="0000FF"/>
          </w:rPr>
          <w:t>уведомления</w:t>
        </w:r>
      </w:hyperlink>
      <w:r>
        <w:t xml:space="preserve"> об отказе в выдаче разрешения (приложение N 3 к Порядку), которые вручаются (направляются) заявителю в срок не позднее начала проведения мероприятия.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>2.3. Основаниями для отказа в выдаче разрешения на право размещения нестационарного торгового объекта являются: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 xml:space="preserve">- непредставление или представление неполного пакета документов, предусмотренных </w:t>
      </w:r>
      <w:hyperlink w:anchor="P67" w:history="1">
        <w:r>
          <w:rPr>
            <w:color w:val="0000FF"/>
          </w:rPr>
          <w:t>п. 2.1</w:t>
        </w:r>
      </w:hyperlink>
      <w:r>
        <w:t xml:space="preserve"> настоящего Порядка;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 xml:space="preserve">- несоблюдение срока подачи заявления, указанного в </w:t>
      </w:r>
      <w:hyperlink w:anchor="P67" w:history="1">
        <w:r>
          <w:rPr>
            <w:color w:val="0000FF"/>
          </w:rPr>
          <w:t>п. 2.1</w:t>
        </w:r>
      </w:hyperlink>
      <w:r>
        <w:t xml:space="preserve"> настоящего Порядка;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>- несоответствие заявленного места размещения нестационарного торгового объекта планируемому месту проведения массового мероприятия,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>- отсутствие свободных мест для размещения нестационарных торговых объектов.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>2.4. Право размещения нестационарного торгового объекта, предоставленное в соответствии с настоящим Порядком, распространяется только на то массовое мероприятие, в рамках проведения которого оно получено.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 xml:space="preserve">2.5. Срок размещения нестационарного торгового объекта прекращается в день </w:t>
      </w:r>
      <w:r>
        <w:lastRenderedPageBreak/>
        <w:t>окончания проведения массового мероприятия, на период проведения которого нестационарные торговые объекты были размещены.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>2.6. Размещение нестационарных торговых объектов во время проведения массового мероприятия осуществляется на безвозмездной основе.</w:t>
      </w:r>
    </w:p>
    <w:p w:rsidR="00124E82" w:rsidRDefault="00124E82">
      <w:pPr>
        <w:pStyle w:val="ConsPlusNormal"/>
        <w:jc w:val="both"/>
      </w:pPr>
    </w:p>
    <w:p w:rsidR="00124E82" w:rsidRDefault="00124E82">
      <w:pPr>
        <w:pStyle w:val="ConsPlusNormal"/>
        <w:jc w:val="center"/>
        <w:outlineLvl w:val="1"/>
      </w:pPr>
      <w:r>
        <w:t>III. Требования к размещению и организации работы</w:t>
      </w:r>
    </w:p>
    <w:p w:rsidR="00124E82" w:rsidRDefault="00124E82">
      <w:pPr>
        <w:pStyle w:val="ConsPlusNormal"/>
        <w:jc w:val="center"/>
      </w:pPr>
      <w:r>
        <w:t>нестационарных торговых объектов</w:t>
      </w:r>
    </w:p>
    <w:p w:rsidR="00124E82" w:rsidRDefault="00124E82">
      <w:pPr>
        <w:pStyle w:val="ConsPlusNormal"/>
        <w:jc w:val="both"/>
      </w:pPr>
    </w:p>
    <w:p w:rsidR="00124E82" w:rsidRDefault="00124E82">
      <w:pPr>
        <w:pStyle w:val="ConsPlusNormal"/>
        <w:ind w:firstLine="540"/>
        <w:jc w:val="both"/>
      </w:pPr>
      <w:r>
        <w:t>3.1. Общие требования:</w:t>
      </w:r>
    </w:p>
    <w:p w:rsidR="00124E82" w:rsidRDefault="00124E82">
      <w:pPr>
        <w:pStyle w:val="ConsPlusNormal"/>
        <w:spacing w:before="240"/>
        <w:ind w:firstLine="540"/>
        <w:jc w:val="both"/>
      </w:pPr>
      <w:proofErr w:type="gramStart"/>
      <w:r>
        <w:t xml:space="preserve">- соблюдение </w:t>
      </w:r>
      <w:hyperlink r:id="rId24" w:history="1">
        <w:r>
          <w:rPr>
            <w:color w:val="0000FF"/>
          </w:rPr>
          <w:t>Правил</w:t>
        </w:r>
      </w:hyperlink>
      <w:r>
        <w:t xml:space="preserve">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утвержденных Постановлением Правительства РФ от 19.01.1998 N 55 (далее - Правила продажи</w:t>
      </w:r>
      <w:proofErr w:type="gramEnd"/>
      <w:r>
        <w:t xml:space="preserve"> отдельных видов товаров), </w:t>
      </w:r>
      <w:hyperlink r:id="rId25" w:history="1">
        <w:r>
          <w:rPr>
            <w:color w:val="0000FF"/>
          </w:rPr>
          <w:t>Правил</w:t>
        </w:r>
      </w:hyperlink>
      <w:r>
        <w:t xml:space="preserve"> оказания услуг общественного питания, утвержденных Постановлением Правительства РФ от 15.08.1997 N 1036 (далее - Правила оказания услуг общественного питания), </w:t>
      </w:r>
      <w:hyperlink r:id="rId26" w:history="1">
        <w:r>
          <w:rPr>
            <w:color w:val="0000FF"/>
          </w:rPr>
          <w:t>Правил</w:t>
        </w:r>
      </w:hyperlink>
      <w:r>
        <w:t xml:space="preserve"> бытового обслуживания населения в Российской Федерации, утвержденных Постановлением Правительства РФ от 15.08.1997 N 1025 (далее - Правила бытового обслуживания населения) и иных нормативно-правовых актов, регулирующих сферу потребительского рынка: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>- соблюдение требований пожарной безопасности и санитарных норм и правил;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>- место установки объекта - твердое покрытие с учетом удобного подъезда автотранспорта, с условием сохранения существующих газонов и зеленых насаждений (вырубка кустарниковой, древесной растительности не допускается);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>- наличие на объекте информации для потребителя, в соответствии с требованиями действующего законодательства;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>- наличие у работников спецодежды и личных медицинских книжек установленного образца (в случаях, установленных законодательством Российской Федерации) с отметкой о прохождении необходимых обследований, результатах лабораторных исследований, прохождении профессиональной гигиенической подготовки и аттестации;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>- наличие специально оборудованного торгового места из легких быстровозводимых конструкций, оснащенного необходимым торговым и холодильным оборудованием, инвентарем, мебелью для посетителей (в т.ч. зонтиками или навесом) и демонтируемого по окончании периода размещения;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>- наличие специальных урн (емкостей) для сбора мусора возле своих торговых мест и уборка их после проведения праздничных мероприятий;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>- наличие коллективной аптечки первой помощи;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 xml:space="preserve">- 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указанием наименования товара, его сорта, цены за вес или единицу товара, страны-изготовителя для непродовольственных товаров, подписью материально ответственного лица или печатью юридического лица или индивидуального предпринимателя, датой </w:t>
      </w:r>
      <w:r>
        <w:lastRenderedPageBreak/>
        <w:t>оформления ценника;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>- в случае необходимости обеспечение наличия воды, отвечающей требованиям качества воды централизованного водоснабжения, и обеспечение вывоза стоков, с последующей дезинфекцией емкостей для питьевой воды и емкостей для стоков;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>- обеспечение уборки прилегающей территории в радиусе 5 м на протяжении всего рабочего дня с интервалом 1 час;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>- обеспечение за 1 час до начала проведения массового мероприятия подготовки нестационарного торгового объекта к торговому обслуживанию и (или) оказанию услуг и выезд автотранспорта с территории размещения нестационарного торгового объекта;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>- недопущение случаев продажи табачной и алкогольной продукции лицам, не достигшим 18-летнего возраста.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>3.2. Дополнительные требования:</w:t>
      </w:r>
    </w:p>
    <w:p w:rsidR="00124E82" w:rsidRDefault="00124E82">
      <w:pPr>
        <w:pStyle w:val="ConsPlusNormal"/>
        <w:spacing w:before="240"/>
        <w:ind w:firstLine="540"/>
        <w:jc w:val="both"/>
      </w:pPr>
      <w:proofErr w:type="gramStart"/>
      <w:r>
        <w:t>- в зависимости от вида нестационарного торгового объекта применяются дополнительные "</w:t>
      </w:r>
      <w:hyperlink r:id="rId27" w:history="1">
        <w:r>
          <w:rPr>
            <w:color w:val="0000FF"/>
          </w:rPr>
          <w:t>Эксплуатационные требования</w:t>
        </w:r>
      </w:hyperlink>
      <w:r>
        <w:t xml:space="preserve"> к нестационарным торговым объектам, имеющим сезонный характер и (или) функционирующим на принципах развозной и разносной торговли", утвержденные Постановлением мэрии городского округа Тольятти от 08.11.2012 N 3120-п/1;</w:t>
      </w:r>
      <w:proofErr w:type="gramEnd"/>
    </w:p>
    <w:p w:rsidR="00124E82" w:rsidRDefault="00124E82">
      <w:pPr>
        <w:pStyle w:val="ConsPlusNormal"/>
        <w:spacing w:before="240"/>
        <w:ind w:firstLine="540"/>
        <w:jc w:val="both"/>
      </w:pPr>
      <w:r>
        <w:t>- запрещается реализация скоропортящихся продуктов при отсутствии холодильного оборудования;</w:t>
      </w:r>
    </w:p>
    <w:p w:rsidR="00124E82" w:rsidRDefault="00124E82">
      <w:pPr>
        <w:pStyle w:val="ConsPlusNormal"/>
        <w:spacing w:before="240"/>
        <w:ind w:firstLine="540"/>
        <w:jc w:val="both"/>
      </w:pPr>
      <w:proofErr w:type="gramStart"/>
      <w:r>
        <w:t xml:space="preserve">- разрешается розничная продажа алкогольной продукции только в пластиковой и металлической таре юридическими лицами и индивидуальными предпринимателями при оказании этими юридическими лицами и индивидуальными предпринимателями услуг общественного питания в летних кафе при условии соблюдения требований </w:t>
      </w:r>
      <w:hyperlink r:id="rId28" w:history="1">
        <w:r>
          <w:rPr>
            <w:color w:val="0000FF"/>
          </w:rPr>
          <w:t>статьи 16</w:t>
        </w:r>
      </w:hyperlink>
      <w: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</w:t>
      </w:r>
      <w:proofErr w:type="gramEnd"/>
      <w:r>
        <w:t xml:space="preserve"> продукции".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>3.3. Работа нестационарного торгового объекта осуществляется при наличии следующих документов, предъявляемых по требованию контролирующих органов: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>- разрешение на право размещения нестационарного торгового объекта;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>- ассортимент товаров и (или) перечень услуг;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 xml:space="preserve">- тексты </w:t>
      </w:r>
      <w:hyperlink r:id="rId29" w:history="1">
        <w:r>
          <w:rPr>
            <w:color w:val="0000FF"/>
          </w:rPr>
          <w:t>Закона</w:t>
        </w:r>
      </w:hyperlink>
      <w:r>
        <w:t xml:space="preserve"> Российской Федерации от 07.02.1992 N 2300-1 "О защите прав потребителей", </w:t>
      </w:r>
      <w:hyperlink r:id="rId30" w:history="1">
        <w:r>
          <w:rPr>
            <w:color w:val="0000FF"/>
          </w:rPr>
          <w:t>Правил</w:t>
        </w:r>
      </w:hyperlink>
      <w:r>
        <w:t xml:space="preserve"> продажи отдельных видов товаров, </w:t>
      </w:r>
      <w:hyperlink r:id="rId31" w:history="1">
        <w:r>
          <w:rPr>
            <w:color w:val="0000FF"/>
          </w:rPr>
          <w:t>Правил</w:t>
        </w:r>
      </w:hyperlink>
      <w:r>
        <w:t xml:space="preserve"> оказания услуг общественного питания, </w:t>
      </w:r>
      <w:hyperlink r:id="rId32" w:history="1">
        <w:r>
          <w:rPr>
            <w:color w:val="0000FF"/>
          </w:rPr>
          <w:t>Правил</w:t>
        </w:r>
      </w:hyperlink>
      <w:r>
        <w:t xml:space="preserve"> бытового обслуживания населения;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>- книга отзывов и предложений, прошитая, пронумерованная, заверенная руководителем юридического лица или индивидуальным предпринимателем и зарегистрированная в отделе развития потребительского рынка администрации городского округа Тольятти;</w:t>
      </w:r>
    </w:p>
    <w:p w:rsidR="00124E82" w:rsidRDefault="00124E8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18.05.2018 N 1494-п/1)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 xml:space="preserve">- договор на уборку территории и вывоз мусора со специализированным </w:t>
      </w:r>
      <w:r>
        <w:lastRenderedPageBreak/>
        <w:t xml:space="preserve">предприятием в случае, установленном </w:t>
      </w:r>
      <w:hyperlink w:anchor="P67" w:history="1">
        <w:r>
          <w:rPr>
            <w:color w:val="0000FF"/>
          </w:rPr>
          <w:t>пунктом 2.1</w:t>
        </w:r>
      </w:hyperlink>
      <w:r>
        <w:t xml:space="preserve"> настоящего Порядка,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 xml:space="preserve">- договор на обслуживание </w:t>
      </w:r>
      <w:proofErr w:type="spellStart"/>
      <w:r>
        <w:t>биохимтуалета</w:t>
      </w:r>
      <w:proofErr w:type="spellEnd"/>
      <w:r>
        <w:t xml:space="preserve"> (для нестационарных торговых объектов, на территории которых установлен </w:t>
      </w:r>
      <w:proofErr w:type="spellStart"/>
      <w:r>
        <w:t>биохимтуалет</w:t>
      </w:r>
      <w:proofErr w:type="spellEnd"/>
      <w:r>
        <w:t>);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>- договор на подключение к источникам энергообеспечения (в случае подключения нестационарного торгового объекта к энергетическим сетям);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>- иные документы, в соответствии с "</w:t>
      </w:r>
      <w:hyperlink r:id="rId34" w:history="1">
        <w:r>
          <w:rPr>
            <w:color w:val="0000FF"/>
          </w:rPr>
          <w:t>Эксплуатационными требованиями</w:t>
        </w:r>
      </w:hyperlink>
      <w:r>
        <w:t xml:space="preserve"> к нестационарным торговым объектам, имеющим сезонный характер и (или) функционирующим на принципах развозной и разносной торговли", утвержденными Постановлением мэрии городского округа Тольятти от 08.11.2012 N 3120-п/1.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>3.4. Субъектами предпринимательской деятельности производится продажа продовольственных и непродовольственных товаров либо оказываются услуги (работы) согласно перечню, указанному в разрешении на право размещения нестационарного торгового объекта.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>Запрещается изменять ассортимент реализуемой продукции и оказываемых услуг.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 xml:space="preserve">3.5. </w:t>
      </w:r>
      <w:proofErr w:type="gramStart"/>
      <w:r>
        <w:t>Контроль за</w:t>
      </w:r>
      <w:proofErr w:type="gramEnd"/>
      <w:r>
        <w:t xml:space="preserve"> работой объектов осуществляется сотрудниками сектора мониторинга объектов потребительского рынка администрации (Автозаводского, Центрального, Комсомольского) района, на территории которого проводится массовое мероприятие, и должностными лицами органов государственного контроля (надзора), имеющими на это право в соответствии с федеральным законодательством и законодательством Самарской области, в пределах своей компетенции.</w:t>
      </w:r>
    </w:p>
    <w:p w:rsidR="00124E82" w:rsidRDefault="00124E8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18.05.2018 N 1494-п/1)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 xml:space="preserve">3.6. </w:t>
      </w:r>
      <w:proofErr w:type="gramStart"/>
      <w:r>
        <w:t>Рекомендовать субъектам предпринимательской деятельности обеспечить в дни проведения массовых мероприятий праздничное оформление нестационарного торгового объекта (поздравление жителей и гостей города с праздником; праздничное приветствие горожан и гостей города; праздничное оформление торгового места с использованием элементов национального колорита, тематики праздника, логотипа; использование в оформлении торговых мест исторических персонажей праздника, любимых мест, событий города;</w:t>
      </w:r>
      <w:proofErr w:type="gramEnd"/>
      <w:r>
        <w:t xml:space="preserve"> использование элементов художественного оформления при выкладке товаров; использование костюмов по тематике праздника, национальной одежды; оформление стендов, газет, использование видеороликов; использование элементов художественного оформления при выкладке товаров).</w:t>
      </w:r>
    </w:p>
    <w:p w:rsidR="00124E82" w:rsidRDefault="00124E82">
      <w:pPr>
        <w:pStyle w:val="ConsPlusNormal"/>
        <w:jc w:val="both"/>
      </w:pPr>
      <w:r>
        <w:t xml:space="preserve">(п. 3.6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Мэрии городского округа Тольятти Самарской области от 02.09.2014 N 3261-п/1)</w:t>
      </w:r>
    </w:p>
    <w:p w:rsidR="00124E82" w:rsidRDefault="00124E82">
      <w:pPr>
        <w:pStyle w:val="ConsPlusNormal"/>
        <w:jc w:val="both"/>
      </w:pPr>
    </w:p>
    <w:p w:rsidR="00124E82" w:rsidRDefault="00124E82">
      <w:pPr>
        <w:pStyle w:val="ConsPlusNormal"/>
        <w:jc w:val="center"/>
        <w:outlineLvl w:val="1"/>
      </w:pPr>
      <w:r>
        <w:t>IV. Ответственность</w:t>
      </w:r>
    </w:p>
    <w:p w:rsidR="00124E82" w:rsidRDefault="00124E82">
      <w:pPr>
        <w:pStyle w:val="ConsPlusNormal"/>
        <w:jc w:val="both"/>
      </w:pPr>
    </w:p>
    <w:p w:rsidR="00124E82" w:rsidRDefault="00124E82">
      <w:pPr>
        <w:pStyle w:val="ConsPlusNormal"/>
        <w:ind w:firstLine="540"/>
        <w:jc w:val="both"/>
      </w:pPr>
      <w:r>
        <w:t>4.1. За неисполнение или ненадлежащее исполнение настоящего Порядка должностные лица, юридические лица и индивидуальные предприниматели несут ответственность в соответствии с действующим законодательством РФ.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>4.2. Организаторы несут персональную ответственность за санитарное состояние, охрану труда и технику безопасности, обеспечение общественной безопасности и правопорядка, соблюдение порядка работы в целом. Вопросы, не урегулированные настоящим Порядком, разрешаются организаторами самостоятельно в соответствии с действующим законодательством РФ.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lastRenderedPageBreak/>
        <w:t>4.3. При наличии замечаний, в том числе обоснованных жалоб потребителей на причинение неудобств, связанных с размещением нестационарного торгового объекта, владельцем нестационарного торгового объекта принимаются меры по их устранению, в противном случае объект подлежит закрытию.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>4.4. Самовольно установленные нестационарные торговые объекты подлежат демонтажу силами владельца. При этом нарушенное при установке объекта твердое покрытие должно быть восстановлено силами и средствами владельца объекта в том виде, каким оно было до установки объекта.</w:t>
      </w:r>
    </w:p>
    <w:p w:rsidR="00124E82" w:rsidRDefault="00124E82">
      <w:pPr>
        <w:pStyle w:val="ConsPlusNormal"/>
        <w:spacing w:before="240"/>
        <w:ind w:firstLine="540"/>
        <w:jc w:val="both"/>
      </w:pPr>
      <w:r>
        <w:t xml:space="preserve">4.5. </w:t>
      </w:r>
      <w:proofErr w:type="gramStart"/>
      <w:r>
        <w:t xml:space="preserve">Вывоз или перенос самовольно размещенного Объекта осуществляется в соответствии с </w:t>
      </w:r>
      <w:hyperlink r:id="rId37" w:history="1">
        <w:r>
          <w:rPr>
            <w:color w:val="0000FF"/>
          </w:rPr>
          <w:t>Положением</w:t>
        </w:r>
      </w:hyperlink>
      <w:r>
        <w:t xml:space="preserve"> "О порядке взаимодействия мэрии городского округа Тольятти с заинтересованными лицами в случае размещения нестационарных торговых объектов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Тольятти", утвержденным постановлением мэрии городского округа Тольятти от 07.11.2012 N 3106-п/1.</w:t>
      </w:r>
      <w:proofErr w:type="gramEnd"/>
    </w:p>
    <w:p w:rsidR="00124E82" w:rsidRDefault="00124E82">
      <w:pPr>
        <w:pStyle w:val="ConsPlusNormal"/>
        <w:jc w:val="both"/>
      </w:pPr>
      <w:r>
        <w:t xml:space="preserve">(п. 4.5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18.05.2018 N 1494-п/1)</w:t>
      </w:r>
    </w:p>
    <w:p w:rsidR="00124E82" w:rsidRDefault="00124E82">
      <w:pPr>
        <w:pStyle w:val="ConsPlusNormal"/>
        <w:jc w:val="both"/>
      </w:pPr>
    </w:p>
    <w:p w:rsidR="00124E82" w:rsidRDefault="00124E82">
      <w:pPr>
        <w:pStyle w:val="ConsPlusNormal"/>
        <w:jc w:val="both"/>
      </w:pPr>
    </w:p>
    <w:p w:rsidR="00124E82" w:rsidRDefault="00124E82">
      <w:pPr>
        <w:pStyle w:val="ConsPlusNormal"/>
        <w:jc w:val="both"/>
      </w:pPr>
    </w:p>
    <w:p w:rsidR="00124E82" w:rsidRDefault="00124E82">
      <w:pPr>
        <w:pStyle w:val="ConsPlusNormal"/>
        <w:jc w:val="both"/>
      </w:pPr>
    </w:p>
    <w:p w:rsidR="00124E82" w:rsidRDefault="00124E82">
      <w:pPr>
        <w:pStyle w:val="ConsPlusNormal"/>
        <w:jc w:val="both"/>
      </w:pPr>
    </w:p>
    <w:p w:rsidR="00124E82" w:rsidRDefault="00124E82">
      <w:pPr>
        <w:rPr>
          <w:rFonts w:eastAsia="Times New Roman"/>
          <w:szCs w:val="20"/>
          <w:lang w:eastAsia="ru-RU"/>
        </w:rPr>
      </w:pPr>
      <w:r>
        <w:br w:type="page"/>
      </w:r>
    </w:p>
    <w:p w:rsidR="00124E82" w:rsidRDefault="00124E82">
      <w:pPr>
        <w:pStyle w:val="ConsPlusNormal"/>
        <w:jc w:val="right"/>
        <w:outlineLvl w:val="1"/>
      </w:pPr>
      <w:r>
        <w:lastRenderedPageBreak/>
        <w:t>Приложение N 1</w:t>
      </w:r>
    </w:p>
    <w:p w:rsidR="00124E82" w:rsidRDefault="00124E82">
      <w:pPr>
        <w:pStyle w:val="ConsPlusNormal"/>
        <w:jc w:val="right"/>
      </w:pPr>
      <w:r>
        <w:t>к Порядку</w:t>
      </w:r>
    </w:p>
    <w:p w:rsidR="00124E82" w:rsidRDefault="00124E82">
      <w:pPr>
        <w:pStyle w:val="ConsPlusNormal"/>
        <w:jc w:val="right"/>
      </w:pPr>
      <w:r>
        <w:t>размещения нестационарных торговых объектов</w:t>
      </w:r>
    </w:p>
    <w:p w:rsidR="00124E82" w:rsidRDefault="00124E82">
      <w:pPr>
        <w:pStyle w:val="ConsPlusNormal"/>
        <w:jc w:val="right"/>
      </w:pPr>
      <w:r>
        <w:t>во время проведения массовых мероприятий</w:t>
      </w:r>
    </w:p>
    <w:p w:rsidR="00124E82" w:rsidRDefault="00124E82">
      <w:pPr>
        <w:pStyle w:val="ConsPlusNormal"/>
        <w:jc w:val="right"/>
      </w:pPr>
      <w:r>
        <w:t>на территории городского округа Тольятти</w:t>
      </w:r>
    </w:p>
    <w:p w:rsidR="00124E82" w:rsidRDefault="00124E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24E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4E82" w:rsidRDefault="00124E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4E82" w:rsidRDefault="00124E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</w:t>
            </w:r>
            <w:proofErr w:type="gramEnd"/>
          </w:p>
          <w:p w:rsidR="00124E82" w:rsidRDefault="00124E82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18.05.2018 N 1494-п/1)</w:t>
            </w:r>
          </w:p>
        </w:tc>
      </w:tr>
    </w:tbl>
    <w:p w:rsidR="00124E82" w:rsidRDefault="00124E82">
      <w:pPr>
        <w:pStyle w:val="ConsPlusNormal"/>
        <w:jc w:val="both"/>
      </w:pPr>
    </w:p>
    <w:p w:rsidR="00124E82" w:rsidRDefault="00124E82">
      <w:pPr>
        <w:pStyle w:val="ConsPlusNonformat"/>
        <w:jc w:val="both"/>
      </w:pPr>
      <w:r>
        <w:t xml:space="preserve">                                Заместителю главы городского округа - главе</w:t>
      </w:r>
    </w:p>
    <w:p w:rsidR="00124E82" w:rsidRDefault="00124E82">
      <w:pPr>
        <w:pStyle w:val="ConsPlusNonformat"/>
        <w:jc w:val="both"/>
      </w:pPr>
      <w:r>
        <w:t xml:space="preserve">                                администрации ______________________ района</w:t>
      </w:r>
    </w:p>
    <w:p w:rsidR="00124E82" w:rsidRDefault="00124E8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124E82" w:rsidRDefault="00124E82">
      <w:pPr>
        <w:pStyle w:val="ConsPlusNonformat"/>
        <w:jc w:val="both"/>
      </w:pPr>
      <w:r>
        <w:t xml:space="preserve">                                                        (Ф.И.О.)</w:t>
      </w:r>
    </w:p>
    <w:p w:rsidR="00124E82" w:rsidRDefault="00124E82">
      <w:pPr>
        <w:pStyle w:val="ConsPlusNonformat"/>
        <w:jc w:val="both"/>
      </w:pPr>
    </w:p>
    <w:p w:rsidR="00124E82" w:rsidRDefault="00124E82">
      <w:pPr>
        <w:pStyle w:val="ConsPlusNonformat"/>
        <w:jc w:val="both"/>
      </w:pPr>
      <w:bookmarkStart w:id="2" w:name="P154"/>
      <w:bookmarkEnd w:id="2"/>
      <w:r>
        <w:t xml:space="preserve">                                 ЗАЯВЛЕНИЕ</w:t>
      </w:r>
    </w:p>
    <w:p w:rsidR="00124E82" w:rsidRDefault="00124E82">
      <w:pPr>
        <w:pStyle w:val="ConsPlusNonformat"/>
        <w:jc w:val="both"/>
      </w:pPr>
      <w:r>
        <w:t xml:space="preserve">         НА ВЫДАЧУ РАЗРЕШЕНИЯ НА ПРАВО РАЗМЕЩЕНИЯ НЕСТАЦИОНАРНОГО</w:t>
      </w:r>
    </w:p>
    <w:p w:rsidR="00124E82" w:rsidRDefault="00124E82">
      <w:pPr>
        <w:pStyle w:val="ConsPlusNonformat"/>
        <w:jc w:val="both"/>
      </w:pPr>
      <w:r>
        <w:t xml:space="preserve">        ТОРГОВОГО ОБЪЕКТА ВО ВРЕМЯ ПРОВЕДЕНИЯ МАССОВЫХ МЕРОПРИЯТИЙ</w:t>
      </w:r>
    </w:p>
    <w:p w:rsidR="00124E82" w:rsidRDefault="00124E82">
      <w:pPr>
        <w:pStyle w:val="ConsPlusNonformat"/>
        <w:jc w:val="both"/>
      </w:pPr>
      <w:r>
        <w:t xml:space="preserve">                 НА ТЕРРИТОРИИ ГОРОДСКОГО ОКРУГА ТОЛЬЯТТИ</w:t>
      </w:r>
    </w:p>
    <w:p w:rsidR="00124E82" w:rsidRDefault="00124E82">
      <w:pPr>
        <w:pStyle w:val="ConsPlusNonformat"/>
        <w:jc w:val="both"/>
      </w:pPr>
    </w:p>
    <w:p w:rsidR="00124E82" w:rsidRDefault="00124E82">
      <w:pPr>
        <w:pStyle w:val="ConsPlusNonformat"/>
        <w:jc w:val="both"/>
      </w:pPr>
      <w:r>
        <w:t>Прошу  выдать  разрешение  на  право  размещения  нестационарного торгового</w:t>
      </w:r>
    </w:p>
    <w:p w:rsidR="00124E82" w:rsidRDefault="00124E82">
      <w:pPr>
        <w:pStyle w:val="ConsPlusNonformat"/>
        <w:jc w:val="both"/>
      </w:pPr>
      <w:r>
        <w:t>объект</w:t>
      </w:r>
      <w:proofErr w:type="gramStart"/>
      <w:r>
        <w:t>а(</w:t>
      </w:r>
      <w:proofErr w:type="spellStart"/>
      <w:proofErr w:type="gramEnd"/>
      <w:r>
        <w:t>тов</w:t>
      </w:r>
      <w:proofErr w:type="spellEnd"/>
      <w:r>
        <w:t>):</w:t>
      </w:r>
    </w:p>
    <w:p w:rsidR="00124E82" w:rsidRDefault="00124E82">
      <w:pPr>
        <w:pStyle w:val="ConsPlusNonformat"/>
        <w:jc w:val="both"/>
      </w:pPr>
      <w:r>
        <w:t>__________________________________________________________________________,</w:t>
      </w:r>
    </w:p>
    <w:p w:rsidR="00124E82" w:rsidRDefault="00124E82">
      <w:pPr>
        <w:pStyle w:val="ConsPlusNonformat"/>
        <w:jc w:val="both"/>
      </w:pPr>
      <w:r>
        <w:t xml:space="preserve">              (ти</w:t>
      </w:r>
      <w:proofErr w:type="gramStart"/>
      <w:r>
        <w:t>п(</w:t>
      </w:r>
      <w:proofErr w:type="spellStart"/>
      <w:proofErr w:type="gramEnd"/>
      <w:r>
        <w:t>ы</w:t>
      </w:r>
      <w:proofErr w:type="spellEnd"/>
      <w:r>
        <w:t>) объекта(</w:t>
      </w:r>
      <w:proofErr w:type="spellStart"/>
      <w:r>
        <w:t>ов</w:t>
      </w:r>
      <w:proofErr w:type="spellEnd"/>
      <w:r>
        <w:t>), специализация объекта(</w:t>
      </w:r>
      <w:proofErr w:type="spellStart"/>
      <w:r>
        <w:t>ов</w:t>
      </w:r>
      <w:proofErr w:type="spellEnd"/>
      <w:r>
        <w:t>))</w:t>
      </w:r>
    </w:p>
    <w:p w:rsidR="00124E82" w:rsidRDefault="00124E82">
      <w:pPr>
        <w:pStyle w:val="ConsPlusNonformat"/>
        <w:jc w:val="both"/>
      </w:pPr>
      <w:r>
        <w:t>планируемого к размещению во время проведения: ____________________________</w:t>
      </w:r>
    </w:p>
    <w:p w:rsidR="00124E82" w:rsidRDefault="00124E82">
      <w:pPr>
        <w:pStyle w:val="ConsPlusNonformat"/>
        <w:jc w:val="both"/>
      </w:pPr>
      <w:r>
        <w:t>___________________________________________________________________________</w:t>
      </w:r>
    </w:p>
    <w:p w:rsidR="00124E82" w:rsidRDefault="00124E82">
      <w:pPr>
        <w:pStyle w:val="ConsPlusNonformat"/>
        <w:jc w:val="both"/>
      </w:pPr>
      <w:r>
        <w:t xml:space="preserve">          (наименование, место проведения массового мероприятия)</w:t>
      </w:r>
    </w:p>
    <w:p w:rsidR="00124E82" w:rsidRDefault="00124E82">
      <w:pPr>
        <w:pStyle w:val="ConsPlusNonformat"/>
        <w:jc w:val="both"/>
      </w:pPr>
      <w:r>
        <w:t>Срок размещения объект</w:t>
      </w:r>
      <w:proofErr w:type="gramStart"/>
      <w:r>
        <w:t>а(</w:t>
      </w:r>
      <w:proofErr w:type="spellStart"/>
      <w:proofErr w:type="gramEnd"/>
      <w:r>
        <w:t>тов</w:t>
      </w:r>
      <w:proofErr w:type="spellEnd"/>
      <w:r>
        <w:t>): _____________________________________________</w:t>
      </w:r>
    </w:p>
    <w:p w:rsidR="00124E82" w:rsidRDefault="00124E82">
      <w:pPr>
        <w:pStyle w:val="ConsPlusNonformat"/>
        <w:jc w:val="both"/>
      </w:pPr>
      <w:r>
        <w:t>Площадь объект</w:t>
      </w:r>
      <w:proofErr w:type="gramStart"/>
      <w:r>
        <w:t>а(</w:t>
      </w:r>
      <w:proofErr w:type="spellStart"/>
      <w:proofErr w:type="gramEnd"/>
      <w:r>
        <w:t>тов</w:t>
      </w:r>
      <w:proofErr w:type="spellEnd"/>
      <w:r>
        <w:t>): _____________________________________________________</w:t>
      </w:r>
    </w:p>
    <w:p w:rsidR="00124E82" w:rsidRDefault="00124E82">
      <w:pPr>
        <w:pStyle w:val="ConsPlusNonformat"/>
        <w:jc w:val="both"/>
      </w:pPr>
      <w:r>
        <w:t>Место размещения объект</w:t>
      </w:r>
      <w:proofErr w:type="gramStart"/>
      <w:r>
        <w:t>а(</w:t>
      </w:r>
      <w:proofErr w:type="spellStart"/>
      <w:proofErr w:type="gramEnd"/>
      <w:r>
        <w:t>тов</w:t>
      </w:r>
      <w:proofErr w:type="spellEnd"/>
      <w:r>
        <w:t>): ____________________________________________</w:t>
      </w:r>
    </w:p>
    <w:p w:rsidR="00124E82" w:rsidRDefault="00124E82">
      <w:pPr>
        <w:pStyle w:val="ConsPlusNonformat"/>
        <w:jc w:val="both"/>
      </w:pPr>
      <w:r>
        <w:t xml:space="preserve">                                          (адресные ориентиры)</w:t>
      </w:r>
    </w:p>
    <w:p w:rsidR="00124E82" w:rsidRDefault="00124E82">
      <w:pPr>
        <w:pStyle w:val="ConsPlusNonformat"/>
        <w:jc w:val="both"/>
      </w:pPr>
      <w:r>
        <w:t>Режим работы: _____________________________________________________________</w:t>
      </w:r>
    </w:p>
    <w:p w:rsidR="00124E82" w:rsidRDefault="00124E82">
      <w:pPr>
        <w:pStyle w:val="ConsPlusNonformat"/>
        <w:jc w:val="both"/>
      </w:pPr>
      <w:r>
        <w:t>Ассортимент реализуемой продукции: ________________________________________</w:t>
      </w:r>
    </w:p>
    <w:p w:rsidR="00124E82" w:rsidRDefault="00124E82">
      <w:pPr>
        <w:pStyle w:val="ConsPlusNonformat"/>
        <w:jc w:val="both"/>
      </w:pPr>
      <w:r>
        <w:t>Реквизиты заявителя: ______________________________________________________</w:t>
      </w:r>
    </w:p>
    <w:p w:rsidR="00124E82" w:rsidRDefault="00124E82">
      <w:pPr>
        <w:pStyle w:val="ConsPlusNonformat"/>
        <w:jc w:val="both"/>
      </w:pPr>
      <w:r>
        <w:t>Наименование организации, Ф.И.О. индивидуального предпринимателя:</w:t>
      </w:r>
    </w:p>
    <w:p w:rsidR="00124E82" w:rsidRDefault="00124E82">
      <w:pPr>
        <w:pStyle w:val="ConsPlusNonformat"/>
        <w:jc w:val="both"/>
      </w:pPr>
      <w:r>
        <w:t>___________________________________________________________________________</w:t>
      </w:r>
    </w:p>
    <w:p w:rsidR="00124E82" w:rsidRDefault="00124E82">
      <w:pPr>
        <w:pStyle w:val="ConsPlusNonformat"/>
        <w:jc w:val="both"/>
      </w:pPr>
      <w:r>
        <w:t xml:space="preserve">Юридический   адрес,    адрес   места    жительства    для   </w:t>
      </w:r>
      <w:proofErr w:type="gramStart"/>
      <w:r>
        <w:t>индивидуальных</w:t>
      </w:r>
      <w:proofErr w:type="gramEnd"/>
    </w:p>
    <w:p w:rsidR="00124E82" w:rsidRDefault="00124E82">
      <w:pPr>
        <w:pStyle w:val="ConsPlusNonformat"/>
        <w:jc w:val="both"/>
      </w:pPr>
      <w:r>
        <w:t>предпринимателей: _________________________________________________________</w:t>
      </w:r>
    </w:p>
    <w:p w:rsidR="00124E82" w:rsidRDefault="00124E82">
      <w:pPr>
        <w:pStyle w:val="ConsPlusNonformat"/>
        <w:jc w:val="both"/>
      </w:pPr>
      <w:r>
        <w:t>Ф.И.О. руководителя _______________________________________________________</w:t>
      </w:r>
    </w:p>
    <w:p w:rsidR="00124E82" w:rsidRDefault="00124E82">
      <w:pPr>
        <w:pStyle w:val="ConsPlusNonformat"/>
        <w:jc w:val="both"/>
      </w:pPr>
      <w:r>
        <w:t>тел. ______________________________________________________________________</w:t>
      </w:r>
    </w:p>
    <w:p w:rsidR="00124E82" w:rsidRDefault="00124E82">
      <w:pPr>
        <w:pStyle w:val="ConsPlusNonformat"/>
        <w:jc w:val="both"/>
      </w:pPr>
      <w:r>
        <w:t>Контактное лицо ___________________________________________________________</w:t>
      </w:r>
    </w:p>
    <w:p w:rsidR="00124E82" w:rsidRDefault="00124E82">
      <w:pPr>
        <w:pStyle w:val="ConsPlusNonformat"/>
        <w:jc w:val="both"/>
      </w:pPr>
      <w:r>
        <w:t>тел. ______________________________________________________________________</w:t>
      </w:r>
    </w:p>
    <w:p w:rsidR="00124E82" w:rsidRDefault="00124E82">
      <w:pPr>
        <w:pStyle w:val="ConsPlusNonformat"/>
        <w:jc w:val="both"/>
      </w:pPr>
      <w:r>
        <w:t>Адрес электронной почты ___________________________________________________</w:t>
      </w:r>
    </w:p>
    <w:p w:rsidR="00124E82" w:rsidRDefault="00124E82">
      <w:pPr>
        <w:pStyle w:val="ConsPlusNonformat"/>
        <w:jc w:val="both"/>
      </w:pPr>
      <w:r>
        <w:t>ОГРН ________ Дата государственной регистрации ____________________________</w:t>
      </w:r>
    </w:p>
    <w:p w:rsidR="00124E82" w:rsidRDefault="00124E82">
      <w:pPr>
        <w:pStyle w:val="ConsPlusNonformat"/>
        <w:jc w:val="both"/>
      </w:pPr>
      <w:r>
        <w:t>Наименование регистрирующего органа _______________________________________</w:t>
      </w:r>
    </w:p>
    <w:p w:rsidR="00124E82" w:rsidRDefault="00124E82">
      <w:pPr>
        <w:pStyle w:val="ConsPlusNonformat"/>
        <w:jc w:val="both"/>
      </w:pPr>
      <w:r>
        <w:t>Налоговый орган, поставивший на учет ______________________________________</w:t>
      </w:r>
    </w:p>
    <w:p w:rsidR="00124E82" w:rsidRDefault="00124E82">
      <w:pPr>
        <w:pStyle w:val="ConsPlusNonformat"/>
        <w:jc w:val="both"/>
      </w:pPr>
      <w:r>
        <w:t>Дата постановки на налоговый учет _________________________________________</w:t>
      </w:r>
    </w:p>
    <w:p w:rsidR="00124E82" w:rsidRDefault="00124E82">
      <w:pPr>
        <w:pStyle w:val="ConsPlusNonformat"/>
        <w:jc w:val="both"/>
      </w:pPr>
      <w:r>
        <w:t>ИНН _______________________________________________________________________</w:t>
      </w:r>
    </w:p>
    <w:p w:rsidR="00124E82" w:rsidRDefault="00124E82">
      <w:pPr>
        <w:pStyle w:val="ConsPlusNonformat"/>
        <w:jc w:val="both"/>
      </w:pPr>
      <w:r>
        <w:t xml:space="preserve">    Достоверность указанных сведений и документов, прилагаемых к заявлению,</w:t>
      </w:r>
    </w:p>
    <w:p w:rsidR="00124E82" w:rsidRDefault="00124E82">
      <w:pPr>
        <w:pStyle w:val="ConsPlusNonformat"/>
        <w:jc w:val="both"/>
      </w:pPr>
      <w:r>
        <w:t>подтверждаю.</w:t>
      </w:r>
    </w:p>
    <w:p w:rsidR="00124E82" w:rsidRDefault="00124E82">
      <w:pPr>
        <w:pStyle w:val="ConsPlusNonformat"/>
        <w:jc w:val="both"/>
      </w:pPr>
      <w:r>
        <w:t>С   постановлением   от   22.05.2013   N   1625-п/1   "О порядке размещения</w:t>
      </w:r>
    </w:p>
    <w:p w:rsidR="00124E82" w:rsidRDefault="00124E82">
      <w:pPr>
        <w:pStyle w:val="ConsPlusNonformat"/>
        <w:jc w:val="both"/>
      </w:pPr>
      <w:r>
        <w:t>нестационарных  торговых  объектов во время проведения массовых мероприятий</w:t>
      </w:r>
    </w:p>
    <w:p w:rsidR="00124E82" w:rsidRDefault="00124E82">
      <w:pPr>
        <w:pStyle w:val="ConsPlusNonformat"/>
        <w:jc w:val="both"/>
      </w:pPr>
      <w:r>
        <w:t>на  территории городского округа Тольятти" ознакомлен и обязуюсь его строго</w:t>
      </w:r>
    </w:p>
    <w:p w:rsidR="00124E82" w:rsidRDefault="00124E82">
      <w:pPr>
        <w:pStyle w:val="ConsPlusNonformat"/>
        <w:jc w:val="both"/>
      </w:pPr>
      <w:r>
        <w:t>соблюдать.</w:t>
      </w:r>
    </w:p>
    <w:p w:rsidR="00124E82" w:rsidRDefault="00124E82">
      <w:pPr>
        <w:pStyle w:val="ConsPlusNonformat"/>
        <w:jc w:val="both"/>
      </w:pPr>
    </w:p>
    <w:p w:rsidR="00124E82" w:rsidRDefault="00124E82">
      <w:pPr>
        <w:pStyle w:val="ConsPlusNonformat"/>
        <w:jc w:val="both"/>
      </w:pPr>
      <w:r>
        <w:t xml:space="preserve">    Дата "___" ___________ 20 г.            Подпись _______________________</w:t>
      </w:r>
    </w:p>
    <w:p w:rsidR="00124E82" w:rsidRDefault="00124E82">
      <w:pPr>
        <w:pStyle w:val="ConsPlusNonformat"/>
        <w:jc w:val="both"/>
      </w:pPr>
      <w:r>
        <w:t xml:space="preserve">                                                              М.П.</w:t>
      </w:r>
    </w:p>
    <w:p w:rsidR="00124E82" w:rsidRDefault="00124E82">
      <w:pPr>
        <w:pStyle w:val="ConsPlusNonformat"/>
        <w:jc w:val="both"/>
      </w:pPr>
    </w:p>
    <w:p w:rsidR="00124E82" w:rsidRDefault="00124E82">
      <w:pPr>
        <w:pStyle w:val="ConsPlusNonformat"/>
        <w:jc w:val="both"/>
      </w:pPr>
      <w:r>
        <w:t xml:space="preserve">                       </w:t>
      </w:r>
    </w:p>
    <w:p w:rsidR="00124E82" w:rsidRDefault="00124E82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24E82" w:rsidRDefault="00124E82">
      <w:pPr>
        <w:pStyle w:val="ConsPlusNonformat"/>
        <w:jc w:val="both"/>
      </w:pPr>
      <w:r>
        <w:lastRenderedPageBreak/>
        <w:t xml:space="preserve"> Оборотная сторона заявления</w:t>
      </w:r>
    </w:p>
    <w:p w:rsidR="00124E82" w:rsidRDefault="00124E82">
      <w:pPr>
        <w:pStyle w:val="ConsPlusNonformat"/>
        <w:jc w:val="both"/>
      </w:pPr>
    </w:p>
    <w:p w:rsidR="00124E82" w:rsidRDefault="00124E82">
      <w:pPr>
        <w:pStyle w:val="ConsPlusNonformat"/>
        <w:jc w:val="both"/>
      </w:pPr>
      <w:r>
        <w:t>Заявление  не  является основанием для размещения нестационарного торгового</w:t>
      </w:r>
    </w:p>
    <w:p w:rsidR="00124E82" w:rsidRDefault="00124E82">
      <w:pPr>
        <w:pStyle w:val="ConsPlusNonformat"/>
        <w:jc w:val="both"/>
      </w:pPr>
      <w:r>
        <w:t>объекта.</w:t>
      </w:r>
    </w:p>
    <w:p w:rsidR="00124E82" w:rsidRDefault="00124E82">
      <w:pPr>
        <w:pStyle w:val="ConsPlusNonformat"/>
        <w:jc w:val="both"/>
      </w:pPr>
      <w:r>
        <w:t>Заявление принято _______________ "___" _______________ 20__ года.</w:t>
      </w:r>
    </w:p>
    <w:p w:rsidR="00124E82" w:rsidRDefault="00124E82">
      <w:pPr>
        <w:pStyle w:val="ConsPlusNonformat"/>
        <w:jc w:val="both"/>
      </w:pPr>
    </w:p>
    <w:p w:rsidR="00124E82" w:rsidRDefault="00124E8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24E82" w:rsidRDefault="00124E82">
      <w:pPr>
        <w:pStyle w:val="ConsPlusNonformat"/>
        <w:jc w:val="both"/>
      </w:pPr>
      <w:proofErr w:type="spellStart"/>
      <w:r>
        <w:t>│Заполняется</w:t>
      </w:r>
      <w:proofErr w:type="spellEnd"/>
      <w:r>
        <w:t xml:space="preserve">  специалистом сектора  мониторинга объектов  </w:t>
      </w:r>
      <w:proofErr w:type="spellStart"/>
      <w:r>
        <w:t>потребительского│</w:t>
      </w:r>
      <w:proofErr w:type="spellEnd"/>
    </w:p>
    <w:p w:rsidR="00124E82" w:rsidRDefault="00124E82">
      <w:pPr>
        <w:pStyle w:val="ConsPlusNonformat"/>
        <w:jc w:val="both"/>
      </w:pPr>
      <w:proofErr w:type="spellStart"/>
      <w:r>
        <w:t>│рынка</w:t>
      </w:r>
      <w:proofErr w:type="spellEnd"/>
      <w:r>
        <w:t xml:space="preserve"> района, на территории которого проводится массовое мероприятие     │</w:t>
      </w:r>
    </w:p>
    <w:p w:rsidR="00124E82" w:rsidRDefault="00124E82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124E82" w:rsidRDefault="00124E82">
      <w:pPr>
        <w:pStyle w:val="ConsPlusNonformat"/>
        <w:jc w:val="both"/>
      </w:pPr>
      <w:proofErr w:type="spellStart"/>
      <w:r>
        <w:t>│Разрешение</w:t>
      </w:r>
      <w:proofErr w:type="spellEnd"/>
      <w:r>
        <w:t xml:space="preserve"> N ______________ выдано "____" _______________ 20 ___ года.   │</w:t>
      </w:r>
    </w:p>
    <w:p w:rsidR="00124E82" w:rsidRDefault="00124E82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124E82" w:rsidRDefault="00124E82">
      <w:pPr>
        <w:pStyle w:val="ConsPlusNonformat"/>
        <w:jc w:val="both"/>
      </w:pPr>
      <w:r>
        <w:t>│_______________________________              __________________________  │</w:t>
      </w:r>
    </w:p>
    <w:p w:rsidR="00124E82" w:rsidRDefault="00124E82">
      <w:pPr>
        <w:pStyle w:val="ConsPlusNonformat"/>
        <w:jc w:val="both"/>
      </w:pPr>
      <w:r>
        <w:t>│         (Фамилия И.О.)                            (подпись)             │</w:t>
      </w:r>
    </w:p>
    <w:p w:rsidR="00124E82" w:rsidRDefault="00124E8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24E82" w:rsidRDefault="00124E82">
      <w:pPr>
        <w:pStyle w:val="ConsPlusNormal"/>
        <w:jc w:val="both"/>
      </w:pPr>
    </w:p>
    <w:p w:rsidR="00124E82" w:rsidRDefault="00124E82">
      <w:pPr>
        <w:pStyle w:val="ConsPlusNormal"/>
        <w:jc w:val="both"/>
      </w:pPr>
    </w:p>
    <w:p w:rsidR="00124E82" w:rsidRDefault="00124E82">
      <w:pPr>
        <w:pStyle w:val="ConsPlusNormal"/>
        <w:jc w:val="both"/>
      </w:pPr>
    </w:p>
    <w:p w:rsidR="00124E82" w:rsidRDefault="00124E82">
      <w:pPr>
        <w:pStyle w:val="ConsPlusNormal"/>
        <w:jc w:val="both"/>
      </w:pPr>
    </w:p>
    <w:p w:rsidR="00124E82" w:rsidRDefault="00124E82">
      <w:pPr>
        <w:pStyle w:val="ConsPlusNormal"/>
        <w:jc w:val="both"/>
      </w:pPr>
    </w:p>
    <w:p w:rsidR="00124E82" w:rsidRDefault="00124E82">
      <w:pPr>
        <w:pStyle w:val="ConsPlusNormal"/>
        <w:jc w:val="right"/>
        <w:outlineLvl w:val="1"/>
      </w:pPr>
      <w:r>
        <w:t>Приложение N 2</w:t>
      </w:r>
    </w:p>
    <w:p w:rsidR="00124E82" w:rsidRDefault="00124E82">
      <w:pPr>
        <w:pStyle w:val="ConsPlusNormal"/>
        <w:jc w:val="right"/>
      </w:pPr>
      <w:r>
        <w:t>к Порядку</w:t>
      </w:r>
    </w:p>
    <w:p w:rsidR="00124E82" w:rsidRDefault="00124E82">
      <w:pPr>
        <w:pStyle w:val="ConsPlusNormal"/>
        <w:jc w:val="right"/>
      </w:pPr>
      <w:r>
        <w:t>размещения нестационарных торговых объектов</w:t>
      </w:r>
    </w:p>
    <w:p w:rsidR="00124E82" w:rsidRDefault="00124E82">
      <w:pPr>
        <w:pStyle w:val="ConsPlusNormal"/>
        <w:jc w:val="right"/>
      </w:pPr>
      <w:r>
        <w:t>во время проведения массовых мероприятий</w:t>
      </w:r>
    </w:p>
    <w:p w:rsidR="00124E82" w:rsidRDefault="00124E82">
      <w:pPr>
        <w:pStyle w:val="ConsPlusNormal"/>
        <w:jc w:val="right"/>
      </w:pPr>
      <w:r>
        <w:t>на территории городского округа Тольятти</w:t>
      </w:r>
    </w:p>
    <w:p w:rsidR="00124E82" w:rsidRDefault="00124E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24E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4E82" w:rsidRDefault="00124E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4E82" w:rsidRDefault="00124E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</w:t>
            </w:r>
            <w:proofErr w:type="gramEnd"/>
          </w:p>
          <w:p w:rsidR="00124E82" w:rsidRDefault="00124E82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18.05.2018 N 1494-п/1)</w:t>
            </w:r>
          </w:p>
        </w:tc>
      </w:tr>
    </w:tbl>
    <w:p w:rsidR="00124E82" w:rsidRDefault="00124E82">
      <w:pPr>
        <w:pStyle w:val="ConsPlusNormal"/>
        <w:jc w:val="both"/>
      </w:pPr>
    </w:p>
    <w:p w:rsidR="00124E82" w:rsidRDefault="00124E82">
      <w:pPr>
        <w:pStyle w:val="ConsPlusNonformat"/>
        <w:jc w:val="both"/>
      </w:pPr>
      <w:r>
        <w:t xml:space="preserve">                 АДМИНИСТРАЦИЯ ГОРОДСКОГО ОКРУГА ТОЛЬЯТТИ</w:t>
      </w:r>
    </w:p>
    <w:p w:rsidR="00124E82" w:rsidRDefault="00124E82">
      <w:pPr>
        <w:pStyle w:val="ConsPlusNonformat"/>
        <w:jc w:val="both"/>
      </w:pPr>
      <w:r>
        <w:t xml:space="preserve">              Администрация __________________________ района</w:t>
      </w:r>
    </w:p>
    <w:p w:rsidR="00124E82" w:rsidRDefault="00124E82">
      <w:pPr>
        <w:pStyle w:val="ConsPlusNonformat"/>
        <w:jc w:val="both"/>
      </w:pPr>
    </w:p>
    <w:p w:rsidR="00124E82" w:rsidRDefault="00124E82">
      <w:pPr>
        <w:pStyle w:val="ConsPlusNonformat"/>
        <w:jc w:val="both"/>
      </w:pPr>
      <w:bookmarkStart w:id="3" w:name="P229"/>
      <w:bookmarkEnd w:id="3"/>
      <w:r>
        <w:t xml:space="preserve">     Разрешение на право размещения нестационарного торгового объекта</w:t>
      </w:r>
    </w:p>
    <w:p w:rsidR="00124E82" w:rsidRDefault="00124E82">
      <w:pPr>
        <w:pStyle w:val="ConsPlusNonformat"/>
        <w:jc w:val="both"/>
      </w:pPr>
      <w:r>
        <w:t xml:space="preserve">             при проведении массовых мероприятий на территории</w:t>
      </w:r>
    </w:p>
    <w:p w:rsidR="00124E82" w:rsidRDefault="00124E82">
      <w:pPr>
        <w:pStyle w:val="ConsPlusNonformat"/>
        <w:jc w:val="both"/>
      </w:pPr>
      <w:r>
        <w:t xml:space="preserve">                    городского округа Тольятти N ______</w:t>
      </w:r>
    </w:p>
    <w:p w:rsidR="00124E82" w:rsidRDefault="00124E82">
      <w:pPr>
        <w:pStyle w:val="ConsPlusNonformat"/>
        <w:jc w:val="both"/>
      </w:pPr>
    </w:p>
    <w:p w:rsidR="00124E82" w:rsidRDefault="00124E82">
      <w:pPr>
        <w:pStyle w:val="ConsPlusNonformat"/>
        <w:jc w:val="both"/>
      </w:pPr>
      <w:r>
        <w:t>Дата выдачи разрешения: _____________________.</w:t>
      </w:r>
    </w:p>
    <w:p w:rsidR="00124E82" w:rsidRDefault="00124E82">
      <w:pPr>
        <w:pStyle w:val="ConsPlusNonformat"/>
        <w:jc w:val="both"/>
      </w:pPr>
      <w:r>
        <w:t>Выдано: ___________________________________________________________________</w:t>
      </w:r>
    </w:p>
    <w:p w:rsidR="00124E82" w:rsidRDefault="00124E82">
      <w:pPr>
        <w:pStyle w:val="ConsPlusNonformat"/>
        <w:jc w:val="both"/>
      </w:pPr>
      <w:r>
        <w:t xml:space="preserve">       </w:t>
      </w:r>
      <w:proofErr w:type="gramStart"/>
      <w:r>
        <w:t>(для юридического лица: наименование организации, юридический адрес,</w:t>
      </w:r>
      <w:proofErr w:type="gramEnd"/>
    </w:p>
    <w:p w:rsidR="00124E82" w:rsidRDefault="00124E82">
      <w:pPr>
        <w:pStyle w:val="ConsPlusNonformat"/>
        <w:jc w:val="both"/>
      </w:pPr>
      <w:r>
        <w:t xml:space="preserve">         ИНН, ОГРН, для индивидуального предпринимателя: Ф.И.О., данные</w:t>
      </w:r>
    </w:p>
    <w:p w:rsidR="00124E82" w:rsidRDefault="00124E82">
      <w:pPr>
        <w:pStyle w:val="ConsPlusNonformat"/>
        <w:jc w:val="both"/>
      </w:pPr>
      <w:r>
        <w:t xml:space="preserve">        документа, удостоверяющего личность, адрес места жительства, ИНН)</w:t>
      </w:r>
    </w:p>
    <w:p w:rsidR="00124E82" w:rsidRDefault="00124E82">
      <w:pPr>
        <w:pStyle w:val="ConsPlusNonformat"/>
        <w:jc w:val="both"/>
      </w:pPr>
      <w:r>
        <w:t>в лице: ___________________________________________________________________</w:t>
      </w:r>
    </w:p>
    <w:p w:rsidR="00124E82" w:rsidRDefault="00124E82">
      <w:pPr>
        <w:pStyle w:val="ConsPlusNonformat"/>
        <w:jc w:val="both"/>
      </w:pPr>
      <w:r>
        <w:t xml:space="preserve">                  (Ф.И.О. руководителя юридического лица)</w:t>
      </w:r>
    </w:p>
    <w:p w:rsidR="00124E82" w:rsidRDefault="00124E82">
      <w:pPr>
        <w:pStyle w:val="ConsPlusNonformat"/>
        <w:jc w:val="both"/>
      </w:pPr>
      <w:r>
        <w:t>на размещение нестационарного торгового объект</w:t>
      </w:r>
      <w:proofErr w:type="gramStart"/>
      <w:r>
        <w:t>а(</w:t>
      </w:r>
      <w:proofErr w:type="spellStart"/>
      <w:proofErr w:type="gramEnd"/>
      <w:r>
        <w:t>тов</w:t>
      </w:r>
      <w:proofErr w:type="spellEnd"/>
      <w:r>
        <w:t>): _____________________</w:t>
      </w:r>
    </w:p>
    <w:p w:rsidR="00124E82" w:rsidRDefault="00124E82">
      <w:pPr>
        <w:pStyle w:val="ConsPlusNonformat"/>
        <w:jc w:val="both"/>
      </w:pPr>
      <w:r>
        <w:t>___________________________________________________________________________</w:t>
      </w:r>
    </w:p>
    <w:p w:rsidR="00124E82" w:rsidRDefault="00124E82">
      <w:pPr>
        <w:pStyle w:val="ConsPlusNonformat"/>
        <w:jc w:val="both"/>
      </w:pPr>
      <w:r>
        <w:t xml:space="preserve">              (ти</w:t>
      </w:r>
      <w:proofErr w:type="gramStart"/>
      <w:r>
        <w:t>п(</w:t>
      </w:r>
      <w:proofErr w:type="spellStart"/>
      <w:proofErr w:type="gramEnd"/>
      <w:r>
        <w:t>ы</w:t>
      </w:r>
      <w:proofErr w:type="spellEnd"/>
      <w:r>
        <w:t>) объекта(</w:t>
      </w:r>
      <w:proofErr w:type="spellStart"/>
      <w:r>
        <w:t>ов</w:t>
      </w:r>
      <w:proofErr w:type="spellEnd"/>
      <w:r>
        <w:t>), специализация объекта(</w:t>
      </w:r>
      <w:proofErr w:type="spellStart"/>
      <w:r>
        <w:t>ов</w:t>
      </w:r>
      <w:proofErr w:type="spellEnd"/>
      <w:r>
        <w:t>))</w:t>
      </w:r>
    </w:p>
    <w:p w:rsidR="00124E82" w:rsidRDefault="00124E82">
      <w:pPr>
        <w:pStyle w:val="ConsPlusNonformat"/>
        <w:jc w:val="both"/>
      </w:pPr>
      <w:r>
        <w:t>во время проведения: _____________________________________________________.</w:t>
      </w:r>
    </w:p>
    <w:p w:rsidR="00124E82" w:rsidRDefault="00124E82">
      <w:pPr>
        <w:pStyle w:val="ConsPlusNonformat"/>
        <w:jc w:val="both"/>
      </w:pPr>
      <w:r>
        <w:t xml:space="preserve">                     (наименование, место проведения массового мероприятия)</w:t>
      </w:r>
    </w:p>
    <w:p w:rsidR="00124E82" w:rsidRDefault="00124E82">
      <w:pPr>
        <w:pStyle w:val="ConsPlusNonformat"/>
        <w:jc w:val="both"/>
      </w:pPr>
      <w:r>
        <w:t>Срок размещения объект</w:t>
      </w:r>
      <w:proofErr w:type="gramStart"/>
      <w:r>
        <w:t>а(</w:t>
      </w:r>
      <w:proofErr w:type="spellStart"/>
      <w:proofErr w:type="gramEnd"/>
      <w:r>
        <w:t>тов</w:t>
      </w:r>
      <w:proofErr w:type="spellEnd"/>
      <w:r>
        <w:t>): ____________________________________________.</w:t>
      </w:r>
    </w:p>
    <w:p w:rsidR="00124E82" w:rsidRDefault="00124E82">
      <w:pPr>
        <w:pStyle w:val="ConsPlusNonformat"/>
        <w:jc w:val="both"/>
      </w:pPr>
      <w:r>
        <w:t>Площадь объект</w:t>
      </w:r>
      <w:proofErr w:type="gramStart"/>
      <w:r>
        <w:t>а(</w:t>
      </w:r>
      <w:proofErr w:type="spellStart"/>
      <w:proofErr w:type="gramEnd"/>
      <w:r>
        <w:t>тов</w:t>
      </w:r>
      <w:proofErr w:type="spellEnd"/>
      <w:r>
        <w:t>): ____________________________________________________.</w:t>
      </w:r>
    </w:p>
    <w:p w:rsidR="00124E82" w:rsidRDefault="00124E82">
      <w:pPr>
        <w:pStyle w:val="ConsPlusNonformat"/>
        <w:jc w:val="both"/>
      </w:pPr>
      <w:r>
        <w:t>Место размещения объект</w:t>
      </w:r>
      <w:proofErr w:type="gramStart"/>
      <w:r>
        <w:t>а(</w:t>
      </w:r>
      <w:proofErr w:type="spellStart"/>
      <w:proofErr w:type="gramEnd"/>
      <w:r>
        <w:t>тов</w:t>
      </w:r>
      <w:proofErr w:type="spellEnd"/>
      <w:r>
        <w:t>): ___________________________________________.</w:t>
      </w:r>
    </w:p>
    <w:p w:rsidR="00124E82" w:rsidRDefault="00124E82">
      <w:pPr>
        <w:pStyle w:val="ConsPlusNonformat"/>
        <w:jc w:val="both"/>
      </w:pPr>
      <w:r>
        <w:t xml:space="preserve">                                          (адресные ориентиры)</w:t>
      </w:r>
    </w:p>
    <w:p w:rsidR="00124E82" w:rsidRDefault="00124E82">
      <w:pPr>
        <w:pStyle w:val="ConsPlusNonformat"/>
        <w:jc w:val="both"/>
      </w:pPr>
      <w:r>
        <w:t>Режим работы: _____________________________________________________________</w:t>
      </w:r>
    </w:p>
    <w:p w:rsidR="00124E82" w:rsidRDefault="00124E82">
      <w:pPr>
        <w:pStyle w:val="ConsPlusNonformat"/>
        <w:jc w:val="both"/>
      </w:pPr>
      <w:r>
        <w:t>Ассортимент реализуемой продукции: _______________________________________.</w:t>
      </w:r>
    </w:p>
    <w:p w:rsidR="00124E82" w:rsidRDefault="00124E82">
      <w:pPr>
        <w:pStyle w:val="ConsPlusNonformat"/>
        <w:jc w:val="both"/>
      </w:pPr>
    </w:p>
    <w:p w:rsidR="00124E82" w:rsidRDefault="00124E82">
      <w:pPr>
        <w:pStyle w:val="ConsPlusNonformat"/>
        <w:jc w:val="both"/>
      </w:pPr>
      <w:r>
        <w:t>Заместитель главы городского округа Тольятти -</w:t>
      </w:r>
    </w:p>
    <w:p w:rsidR="00124E82" w:rsidRDefault="00124E82">
      <w:pPr>
        <w:pStyle w:val="ConsPlusNonformat"/>
        <w:jc w:val="both"/>
      </w:pPr>
      <w:r>
        <w:t>глава администрации  ___________________ района  __________ _______________</w:t>
      </w:r>
    </w:p>
    <w:p w:rsidR="00124E82" w:rsidRDefault="00124E82">
      <w:pPr>
        <w:pStyle w:val="ConsPlusNonformat"/>
        <w:jc w:val="both"/>
      </w:pPr>
      <w:r>
        <w:t xml:space="preserve">                                                  (подпись)  (Фамилия И.О.)</w:t>
      </w:r>
    </w:p>
    <w:p w:rsidR="00124E82" w:rsidRDefault="00124E82">
      <w:pPr>
        <w:pStyle w:val="ConsPlusNormal"/>
        <w:jc w:val="both"/>
      </w:pPr>
    </w:p>
    <w:p w:rsidR="00124E82" w:rsidRDefault="00124E82">
      <w:pPr>
        <w:pStyle w:val="ConsPlusNormal"/>
        <w:jc w:val="both"/>
      </w:pPr>
    </w:p>
    <w:p w:rsidR="00124E82" w:rsidRDefault="00124E82">
      <w:pPr>
        <w:pStyle w:val="ConsPlusNormal"/>
        <w:jc w:val="right"/>
        <w:outlineLvl w:val="1"/>
      </w:pPr>
      <w:bookmarkStart w:id="4" w:name="P260"/>
      <w:bookmarkEnd w:id="4"/>
      <w:r>
        <w:t>Приложение N 3</w:t>
      </w:r>
    </w:p>
    <w:p w:rsidR="00124E82" w:rsidRDefault="00124E82">
      <w:pPr>
        <w:pStyle w:val="ConsPlusNormal"/>
        <w:jc w:val="right"/>
      </w:pPr>
      <w:r>
        <w:t>к Порядку</w:t>
      </w:r>
    </w:p>
    <w:p w:rsidR="00124E82" w:rsidRDefault="00124E82">
      <w:pPr>
        <w:pStyle w:val="ConsPlusNormal"/>
        <w:jc w:val="right"/>
      </w:pPr>
      <w:r>
        <w:t>размещения нестационарных торговых объектов</w:t>
      </w:r>
    </w:p>
    <w:p w:rsidR="00124E82" w:rsidRDefault="00124E82">
      <w:pPr>
        <w:pStyle w:val="ConsPlusNormal"/>
        <w:jc w:val="right"/>
      </w:pPr>
      <w:r>
        <w:t>во время проведения массовых мероприятий</w:t>
      </w:r>
    </w:p>
    <w:p w:rsidR="00124E82" w:rsidRDefault="00124E82">
      <w:pPr>
        <w:pStyle w:val="ConsPlusNormal"/>
        <w:jc w:val="right"/>
      </w:pPr>
      <w:r>
        <w:t>на территории городского округа Тольятти</w:t>
      </w:r>
    </w:p>
    <w:p w:rsidR="00124E82" w:rsidRDefault="00124E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24E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4E82" w:rsidRDefault="00124E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4E82" w:rsidRDefault="00124E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</w:t>
            </w:r>
            <w:proofErr w:type="gramEnd"/>
          </w:p>
          <w:p w:rsidR="00124E82" w:rsidRDefault="00124E82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18.05.2018 N 1494-п/1)</w:t>
            </w:r>
          </w:p>
        </w:tc>
      </w:tr>
    </w:tbl>
    <w:p w:rsidR="00124E82" w:rsidRDefault="00124E82">
      <w:pPr>
        <w:pStyle w:val="ConsPlusNormal"/>
        <w:jc w:val="both"/>
      </w:pPr>
    </w:p>
    <w:p w:rsidR="00124E82" w:rsidRDefault="00124E82">
      <w:pPr>
        <w:pStyle w:val="ConsPlusNonformat"/>
        <w:jc w:val="both"/>
      </w:pPr>
      <w:r>
        <w:t xml:space="preserve">                 АДМИНИСТРАЦИЯ ГОРОДСКОГО ОКРУГА ТОЛЬЯТТИ</w:t>
      </w:r>
    </w:p>
    <w:p w:rsidR="00124E82" w:rsidRDefault="00124E82">
      <w:pPr>
        <w:pStyle w:val="ConsPlusNonformat"/>
        <w:jc w:val="both"/>
      </w:pPr>
      <w:r>
        <w:t xml:space="preserve">              Администрация __________________________ района</w:t>
      </w:r>
    </w:p>
    <w:p w:rsidR="00124E82" w:rsidRDefault="00124E82">
      <w:pPr>
        <w:pStyle w:val="ConsPlusNonformat"/>
        <w:jc w:val="both"/>
      </w:pPr>
      <w:r>
        <w:t>___________________________________________________________________________</w:t>
      </w:r>
    </w:p>
    <w:p w:rsidR="00124E82" w:rsidRDefault="00124E82">
      <w:pPr>
        <w:pStyle w:val="ConsPlusNonformat"/>
        <w:jc w:val="both"/>
      </w:pPr>
      <w:r>
        <w:t xml:space="preserve">                       (Адрес, телефон/факс, </w:t>
      </w:r>
      <w:proofErr w:type="spellStart"/>
      <w:r>
        <w:t>e-mail</w:t>
      </w:r>
      <w:proofErr w:type="spellEnd"/>
      <w:r>
        <w:t>)</w:t>
      </w:r>
    </w:p>
    <w:p w:rsidR="00124E82" w:rsidRDefault="00124E82">
      <w:pPr>
        <w:pStyle w:val="ConsPlusNonformat"/>
        <w:jc w:val="both"/>
      </w:pPr>
    </w:p>
    <w:p w:rsidR="00124E82" w:rsidRDefault="00124E82">
      <w:pPr>
        <w:pStyle w:val="ConsPlusNonformat"/>
        <w:jc w:val="both"/>
      </w:pPr>
      <w:r>
        <w:t>______________ N ______                       _____________________</w:t>
      </w:r>
    </w:p>
    <w:p w:rsidR="00124E82" w:rsidRDefault="00124E82">
      <w:pPr>
        <w:pStyle w:val="ConsPlusNonformat"/>
        <w:jc w:val="both"/>
      </w:pPr>
      <w:r>
        <w:t xml:space="preserve">                                                      (кому)</w:t>
      </w:r>
    </w:p>
    <w:p w:rsidR="00124E82" w:rsidRDefault="00124E82">
      <w:pPr>
        <w:pStyle w:val="ConsPlusNonformat"/>
        <w:jc w:val="both"/>
      </w:pPr>
      <w:r>
        <w:t xml:space="preserve">                                              _____________________</w:t>
      </w:r>
    </w:p>
    <w:p w:rsidR="00124E82" w:rsidRDefault="00124E82">
      <w:pPr>
        <w:pStyle w:val="ConsPlusNonformat"/>
        <w:jc w:val="both"/>
      </w:pPr>
      <w:r>
        <w:t xml:space="preserve">                                                      (адрес)</w:t>
      </w:r>
    </w:p>
    <w:p w:rsidR="00124E82" w:rsidRDefault="00124E82">
      <w:pPr>
        <w:pStyle w:val="ConsPlusNonformat"/>
        <w:jc w:val="both"/>
      </w:pPr>
    </w:p>
    <w:p w:rsidR="00124E82" w:rsidRDefault="00124E82">
      <w:pPr>
        <w:pStyle w:val="ConsPlusNonformat"/>
        <w:jc w:val="both"/>
      </w:pPr>
      <w:r>
        <w:t xml:space="preserve">                    Уважаемый ________________________!</w:t>
      </w:r>
    </w:p>
    <w:p w:rsidR="00124E82" w:rsidRDefault="00124E82">
      <w:pPr>
        <w:pStyle w:val="ConsPlusNonformat"/>
        <w:jc w:val="both"/>
      </w:pPr>
    </w:p>
    <w:p w:rsidR="00124E82" w:rsidRDefault="00124E82">
      <w:pPr>
        <w:pStyle w:val="ConsPlusNonformat"/>
        <w:jc w:val="both"/>
      </w:pPr>
      <w:r>
        <w:t xml:space="preserve">    Администрация _______ района городского округа Тольятти уведомляет, что</w:t>
      </w:r>
    </w:p>
    <w:p w:rsidR="00124E82" w:rsidRDefault="00124E82">
      <w:pPr>
        <w:pStyle w:val="ConsPlusNonformat"/>
        <w:jc w:val="both"/>
      </w:pPr>
      <w:r>
        <w:t>___________________________________________________________________________</w:t>
      </w:r>
    </w:p>
    <w:p w:rsidR="00124E82" w:rsidRDefault="00124E82">
      <w:pPr>
        <w:pStyle w:val="ConsPlusNonformat"/>
        <w:jc w:val="both"/>
      </w:pPr>
      <w:r>
        <w:t xml:space="preserve">   </w:t>
      </w:r>
      <w:proofErr w:type="gramStart"/>
      <w:r>
        <w:t>(наименование юридического лица или индивидуального предпринимателя,</w:t>
      </w:r>
      <w:proofErr w:type="gramEnd"/>
    </w:p>
    <w:p w:rsidR="00124E82" w:rsidRDefault="00124E82">
      <w:pPr>
        <w:pStyle w:val="ConsPlusNonformat"/>
        <w:jc w:val="both"/>
      </w:pPr>
      <w:r>
        <w:t xml:space="preserve">            </w:t>
      </w:r>
      <w:proofErr w:type="gramStart"/>
      <w:r>
        <w:t>ИНН, юридический адрес или адрес места жительства)</w:t>
      </w:r>
      <w:proofErr w:type="gramEnd"/>
    </w:p>
    <w:p w:rsidR="00124E82" w:rsidRDefault="00124E82">
      <w:pPr>
        <w:pStyle w:val="ConsPlusNonformat"/>
        <w:jc w:val="both"/>
      </w:pPr>
      <w:r>
        <w:t>отказано  в выдаче разрешения на право размещения нестационарного торгового</w:t>
      </w:r>
    </w:p>
    <w:p w:rsidR="00124E82" w:rsidRDefault="00124E82">
      <w:pPr>
        <w:pStyle w:val="ConsPlusNonformat"/>
        <w:jc w:val="both"/>
      </w:pPr>
      <w:r>
        <w:t>объект</w:t>
      </w:r>
      <w:proofErr w:type="gramStart"/>
      <w:r>
        <w:t>а(</w:t>
      </w:r>
      <w:proofErr w:type="spellStart"/>
      <w:proofErr w:type="gramEnd"/>
      <w:r>
        <w:t>тов</w:t>
      </w:r>
      <w:proofErr w:type="spellEnd"/>
      <w:r>
        <w:t>)   _________________,   планируемого   к  размещению  во  время</w:t>
      </w:r>
    </w:p>
    <w:p w:rsidR="00124E82" w:rsidRDefault="00124E82">
      <w:pPr>
        <w:pStyle w:val="ConsPlusNonformat"/>
        <w:jc w:val="both"/>
      </w:pPr>
      <w:r>
        <w:t xml:space="preserve">                 (тип объекта)</w:t>
      </w:r>
    </w:p>
    <w:p w:rsidR="00124E82" w:rsidRDefault="00124E82">
      <w:pPr>
        <w:pStyle w:val="ConsPlusNonformat"/>
        <w:jc w:val="both"/>
      </w:pPr>
      <w:r>
        <w:t>проведения:</w:t>
      </w:r>
    </w:p>
    <w:p w:rsidR="00124E82" w:rsidRDefault="00124E82">
      <w:pPr>
        <w:pStyle w:val="ConsPlusNonformat"/>
        <w:jc w:val="both"/>
      </w:pPr>
      <w:r>
        <w:t>___________________________________________________________________________</w:t>
      </w:r>
    </w:p>
    <w:p w:rsidR="00124E82" w:rsidRDefault="00124E82">
      <w:pPr>
        <w:pStyle w:val="ConsPlusNonformat"/>
        <w:jc w:val="both"/>
      </w:pPr>
      <w:r>
        <w:t xml:space="preserve">           (наименование массового мероприятия, дата проведения)</w:t>
      </w:r>
    </w:p>
    <w:p w:rsidR="00124E82" w:rsidRDefault="00124E82">
      <w:pPr>
        <w:pStyle w:val="ConsPlusNonformat"/>
        <w:jc w:val="both"/>
      </w:pPr>
      <w:r>
        <w:t>по следующим основаниям: _________________________________________________.</w:t>
      </w:r>
    </w:p>
    <w:p w:rsidR="00124E82" w:rsidRDefault="00124E82">
      <w:pPr>
        <w:pStyle w:val="ConsPlusNonformat"/>
        <w:jc w:val="both"/>
      </w:pPr>
      <w:r>
        <w:t xml:space="preserve">                               (указывается основание для отказа)</w:t>
      </w:r>
    </w:p>
    <w:p w:rsidR="00124E82" w:rsidRDefault="00124E82">
      <w:pPr>
        <w:pStyle w:val="ConsPlusNonformat"/>
        <w:jc w:val="both"/>
      </w:pPr>
    </w:p>
    <w:p w:rsidR="00124E82" w:rsidRDefault="00124E82">
      <w:pPr>
        <w:pStyle w:val="ConsPlusNonformat"/>
        <w:jc w:val="both"/>
      </w:pPr>
    </w:p>
    <w:p w:rsidR="00124E82" w:rsidRDefault="00124E82">
      <w:pPr>
        <w:pStyle w:val="ConsPlusNonformat"/>
        <w:jc w:val="both"/>
      </w:pPr>
      <w:r>
        <w:t>Заместитель главы городского округа Тольятти -</w:t>
      </w:r>
    </w:p>
    <w:p w:rsidR="00124E82" w:rsidRDefault="00124E82">
      <w:pPr>
        <w:pStyle w:val="ConsPlusNonformat"/>
        <w:jc w:val="both"/>
      </w:pPr>
      <w:r>
        <w:t>глава администрации ___________________ района ___________ ________________</w:t>
      </w:r>
    </w:p>
    <w:p w:rsidR="00124E82" w:rsidRDefault="00124E82">
      <w:pPr>
        <w:pStyle w:val="ConsPlusNonformat"/>
        <w:jc w:val="both"/>
      </w:pPr>
      <w:r>
        <w:t xml:space="preserve">                                                (подпись)  (Фамилия И.О.)</w:t>
      </w:r>
    </w:p>
    <w:p w:rsidR="00124E82" w:rsidRDefault="00124E82">
      <w:pPr>
        <w:pStyle w:val="ConsPlusNormal"/>
        <w:jc w:val="both"/>
      </w:pPr>
    </w:p>
    <w:p w:rsidR="00124E82" w:rsidRDefault="00124E82">
      <w:pPr>
        <w:pStyle w:val="ConsPlusNormal"/>
        <w:jc w:val="both"/>
      </w:pPr>
    </w:p>
    <w:p w:rsidR="00124E82" w:rsidRDefault="00124E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734" w:rsidRDefault="001F1734"/>
    <w:sectPr w:rsidR="001F1734" w:rsidSect="00B56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E82"/>
    <w:rsid w:val="00124E82"/>
    <w:rsid w:val="001F1734"/>
    <w:rsid w:val="00432BF5"/>
    <w:rsid w:val="00F6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E82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124E8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E82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24E8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B1DD7C340FF23A420FA99AC6422D9CED6BAB919C7EC4717DAE216751F84087CDD7415D9E33F4D4F6AAA1C0EEDC196FF88652FD32A7905153732E7X5a9F" TargetMode="External"/><Relationship Id="rId13" Type="http://schemas.openxmlformats.org/officeDocument/2006/relationships/hyperlink" Target="consultantplus://offline/ref=832B1DD7C340FF23A420FA99AC6422D9CED6BAB919C6E94111DEE216751F84087CDD7415D9E33F4D4F6AAA1E0DEDC196FF88652FD32A7905153732E7X5a9F" TargetMode="External"/><Relationship Id="rId18" Type="http://schemas.openxmlformats.org/officeDocument/2006/relationships/hyperlink" Target="consultantplus://offline/ref=832B1DD7C340FF23A420FA99AC6422D9CED6BAB910C2EB4117D7BF1C7D46880A7BD22B02DEAA334C4F6AAA1801B2C483EED0692AC934781A093533XEaFF" TargetMode="External"/><Relationship Id="rId26" Type="http://schemas.openxmlformats.org/officeDocument/2006/relationships/hyperlink" Target="consultantplus://offline/ref=832B1DD7C340FF23A420E494BA087ED1C9DEE2B61FC4E4134B88E4412A4F825D3C9D72409AA7324D4F61FE4F4EB398C6BFC3682FC9367905X0a2F" TargetMode="External"/><Relationship Id="rId39" Type="http://schemas.openxmlformats.org/officeDocument/2006/relationships/hyperlink" Target="consultantplus://offline/ref=832B1DD7C340FF23A420FA99AC6422D9CED6BAB919C6E94111DEE216751F84087CDD7415D9E33F4D4F6AAA1F0EEDC196FF88652FD32A7905153732E7X5a9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32B1DD7C340FF23A420FA99AC6422D9CED6BAB91EC4EC4412D7BF1C7D46880A7BD22B02DEAA334C4F6AAA1801B2C483EED0692AC934781A093533XEaFF" TargetMode="External"/><Relationship Id="rId34" Type="http://schemas.openxmlformats.org/officeDocument/2006/relationships/hyperlink" Target="consultantplus://offline/ref=832B1DD7C340FF23A420FA99AC6422D9CED6BAB910C7E84715D7BF1C7D46880A7BD22B02DEAA334C4F6AAC1E01B2C483EED0692AC934781A093533XEaF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832B1DD7C340FF23A420E494BA087ED1CBDDE4BC10C2E4134B88E4412A4F825D3C9D72409AA7334A4961FE4F4EB398C6BFC3682FC9367905X0a2F" TargetMode="External"/><Relationship Id="rId12" Type="http://schemas.openxmlformats.org/officeDocument/2006/relationships/hyperlink" Target="consultantplus://offline/ref=832B1DD7C340FF23A420FA99AC6422D9CED6BAB91EC4EC4412D7BF1C7D46880A7BD22B02DEAA334C4F6AAA1801B2C483EED0692AC934781A093533XEaFF" TargetMode="External"/><Relationship Id="rId17" Type="http://schemas.openxmlformats.org/officeDocument/2006/relationships/hyperlink" Target="consultantplus://offline/ref=832B1DD7C340FF23A420FA99AC6422D9CED6BAB910C7E84715D7BF1C7D46880A7BD22B10DEF23F4D4B74AA1F14E495C6XBa2F" TargetMode="External"/><Relationship Id="rId25" Type="http://schemas.openxmlformats.org/officeDocument/2006/relationships/hyperlink" Target="consultantplus://offline/ref=832B1DD7C340FF23A420E494BA087ED1C9DEE2B718C7E4134B88E4412A4F825D3C9D72409AA7324C4661FE4F4EB398C6BFC3682FC9367905X0a2F" TargetMode="External"/><Relationship Id="rId33" Type="http://schemas.openxmlformats.org/officeDocument/2006/relationships/hyperlink" Target="consultantplus://offline/ref=832B1DD7C340FF23A420FA99AC6422D9CED6BAB919C6E94111DEE216751F84087CDD7415D9E33F4D4F6AAA1F0BEDC196FF88652FD32A7905153732E7X5a9F" TargetMode="External"/><Relationship Id="rId38" Type="http://schemas.openxmlformats.org/officeDocument/2006/relationships/hyperlink" Target="consultantplus://offline/ref=832B1DD7C340FF23A420FA99AC6422D9CED6BAB919C6E94111DEE216751F84087CDD7415D9E33F4D4F6AAA1F09EDC196FF88652FD32A7905153732E7X5a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2B1DD7C340FF23A420FA99AC6422D9CED6BAB919C6E94111DEE216751F84087CDD7415D9E33F4D4F6AAA1E02EDC196FF88652FD32A7905153732E7X5a9F" TargetMode="External"/><Relationship Id="rId20" Type="http://schemas.openxmlformats.org/officeDocument/2006/relationships/hyperlink" Target="consultantplus://offline/ref=832B1DD7C340FF23A420FA99AC6422D9CED6BAB910C2EB4117D7BF1C7D46880A7BD22B02DEAA334C4F6AAA1901B2C483EED0692AC934781A093533XEaFF" TargetMode="External"/><Relationship Id="rId29" Type="http://schemas.openxmlformats.org/officeDocument/2006/relationships/hyperlink" Target="consultantplus://offline/ref=832B1DD7C340FF23A420E494BA087ED1CAD4EDB11BCFE4134B88E4412A4F825D2E9D2A4C9BA32C4C4E74A81E0BXEaFF" TargetMode="External"/><Relationship Id="rId41" Type="http://schemas.openxmlformats.org/officeDocument/2006/relationships/hyperlink" Target="consultantplus://offline/ref=832B1DD7C340FF23A420FA99AC6422D9CED6BAB919C6E94111DEE216751F84087CDD7415D9E33F4D4F6AAA1F0CEDC196FF88652FD32A7905153732E7X5a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2B1DD7C340FF23A420FA99AC6422D9CED6BAB919C6E94111DEE216751F84087CDD7415D9E33F4D4F6AAA1E0FEDC196FF88652FD32A7905153732E7X5a9F" TargetMode="External"/><Relationship Id="rId11" Type="http://schemas.openxmlformats.org/officeDocument/2006/relationships/hyperlink" Target="consultantplus://offline/ref=832B1DD7C340FF23A420FA99AC6422D9CED6BAB910C2EB4117D7BF1C7D46880A7BD22B02DEAA334C4F6AAA1801B2C483EED0692AC934781A093533XEaFF" TargetMode="External"/><Relationship Id="rId24" Type="http://schemas.openxmlformats.org/officeDocument/2006/relationships/hyperlink" Target="consultantplus://offline/ref=832B1DD7C340FF23A420E494BA087ED1CAD4EDB71BC3E4134B88E4412A4F825D3C9D72409AA7324D4761FE4F4EB398C6BFC3682FC9367905X0a2F" TargetMode="External"/><Relationship Id="rId32" Type="http://schemas.openxmlformats.org/officeDocument/2006/relationships/hyperlink" Target="consultantplus://offline/ref=832B1DD7C340FF23A420E494BA087ED1C9DEE2B61FC4E4134B88E4412A4F825D3C9D72409AA7324D4F61FE4F4EB398C6BFC3682FC9367905X0a2F" TargetMode="External"/><Relationship Id="rId37" Type="http://schemas.openxmlformats.org/officeDocument/2006/relationships/hyperlink" Target="consultantplus://offline/ref=832B1DD7C340FF23A420FA99AC6422D9CED6BAB919C6E94612DDE216751F84087CDD7415D9E33F4D4F6AAA1F0BEDC196FF88652FD32A7905153732E7X5a9F" TargetMode="External"/><Relationship Id="rId40" Type="http://schemas.openxmlformats.org/officeDocument/2006/relationships/hyperlink" Target="consultantplus://offline/ref=832B1DD7C340FF23A420FA99AC6422D9CED6BAB919C6E94111DEE216751F84087CDD7415D9E33F4D4F6AAA1F0FEDC196FF88652FD32A7905153732E7X5a9F" TargetMode="External"/><Relationship Id="rId5" Type="http://schemas.openxmlformats.org/officeDocument/2006/relationships/hyperlink" Target="consultantplus://offline/ref=832B1DD7C340FF23A420FA99AC6422D9CED6BAB91EC4EC4412D7BF1C7D46880A7BD22B02DEAA334C4F6AAA1B01B2C483EED0692AC934781A093533XEaFF" TargetMode="External"/><Relationship Id="rId15" Type="http://schemas.openxmlformats.org/officeDocument/2006/relationships/hyperlink" Target="consultantplus://offline/ref=832B1DD7C340FF23A420E494BA087ED1CBDDECBC1AC2E4134B88E4412A4F825D2E9D2A4C9BA32C4C4E74A81E0BXEaFF" TargetMode="External"/><Relationship Id="rId23" Type="http://schemas.openxmlformats.org/officeDocument/2006/relationships/hyperlink" Target="consultantplus://offline/ref=832B1DD7C340FF23A420FA99AC6422D9CED6BAB919C6E94111DEE216751F84087CDD7415D9E33F4D4F6AAA1F0AEDC196FF88652FD32A7905153732E7X5a9F" TargetMode="External"/><Relationship Id="rId28" Type="http://schemas.openxmlformats.org/officeDocument/2006/relationships/hyperlink" Target="consultantplus://offline/ref=832B1DD7C340FF23A420E494BA087ED1CBDCE6B61AC5E4134B88E4412A4F825D3C9D72409AA7364F4861FE4F4EB398C6BFC3682FC9367905X0a2F" TargetMode="External"/><Relationship Id="rId36" Type="http://schemas.openxmlformats.org/officeDocument/2006/relationships/hyperlink" Target="consultantplus://offline/ref=832B1DD7C340FF23A420FA99AC6422D9CED6BAB91EC4EC4412D7BF1C7D46880A7BD22B02DEAA334C4F6AAA1901B2C483EED0692AC934781A093533XEaFF" TargetMode="External"/><Relationship Id="rId10" Type="http://schemas.openxmlformats.org/officeDocument/2006/relationships/hyperlink" Target="consultantplus://offline/ref=832B1DD7C340FF23A420FA99AC6422D9CED6BAB91DC7EB4515D7BF1C7D46880A7BD22B02DEAA334C4F6AAB1F01B2C483EED0692AC934781A093533XEaFF" TargetMode="External"/><Relationship Id="rId19" Type="http://schemas.openxmlformats.org/officeDocument/2006/relationships/hyperlink" Target="consultantplus://offline/ref=832B1DD7C340FF23A420FA99AC6422D9CED6BAB919C6E94111DEE216751F84087CDD7415D9E33F4D4F6AAA1E03EDC196FF88652FD32A7905153732E7X5a9F" TargetMode="External"/><Relationship Id="rId31" Type="http://schemas.openxmlformats.org/officeDocument/2006/relationships/hyperlink" Target="consultantplus://offline/ref=832B1DD7C340FF23A420E494BA087ED1C9DEE2B718C7E4134B88E4412A4F825D3C9D72409AA7324C4661FE4F4EB398C6BFC3682FC9367905X0a2F" TargetMode="External"/><Relationship Id="rId4" Type="http://schemas.openxmlformats.org/officeDocument/2006/relationships/hyperlink" Target="consultantplus://offline/ref=832B1DD7C340FF23A420FA99AC6422D9CED6BAB910C2EB4117D7BF1C7D46880A7BD22B02DEAA334C4F6AAA1B01B2C483EED0692AC934781A093533XEaFF" TargetMode="External"/><Relationship Id="rId9" Type="http://schemas.openxmlformats.org/officeDocument/2006/relationships/hyperlink" Target="consultantplus://offline/ref=832B1DD7C340FF23A420FA99AC6422D9CED6BAB919C6E94111DEE216751F84087CDD7415D9E33F4D4F6AAA1E0CEDC196FF88652FD32A7905153732E7X5a9F" TargetMode="External"/><Relationship Id="rId14" Type="http://schemas.openxmlformats.org/officeDocument/2006/relationships/hyperlink" Target="consultantplus://offline/ref=832B1DD7C340FF23A420FA99AC6422D9CED6BAB919C6E94111DEE216751F84087CDD7415D9E33F4D4F6AAA1E02EDC196FF88652FD32A7905153732E7X5a9F" TargetMode="External"/><Relationship Id="rId22" Type="http://schemas.openxmlformats.org/officeDocument/2006/relationships/hyperlink" Target="consultantplus://offline/ref=832B1DD7C340FF23A420FA99AC6422D9CED6BAB910C2EB4117D7BF1C7D46880A7BD22B02DEAA334C4F6AAA1601B2C483EED0692AC934781A093533XEaFF" TargetMode="External"/><Relationship Id="rId27" Type="http://schemas.openxmlformats.org/officeDocument/2006/relationships/hyperlink" Target="consultantplus://offline/ref=832B1DD7C340FF23A420FA99AC6422D9CED6BAB910C7E84715D7BF1C7D46880A7BD22B02DEAA334C4F6AAC1E01B2C483EED0692AC934781A093533XEaFF" TargetMode="External"/><Relationship Id="rId30" Type="http://schemas.openxmlformats.org/officeDocument/2006/relationships/hyperlink" Target="consultantplus://offline/ref=832B1DD7C340FF23A420E494BA087ED1CAD4EDB71BC3E4134B88E4412A4F825D3C9D72409AA7324D4761FE4F4EB398C6BFC3682FC9367905X0a2F" TargetMode="External"/><Relationship Id="rId35" Type="http://schemas.openxmlformats.org/officeDocument/2006/relationships/hyperlink" Target="consultantplus://offline/ref=832B1DD7C340FF23A420FA99AC6422D9CED6BAB919C6E94111DEE216751F84087CDD7415D9E33F4D4F6AAA1F08EDC196FF88652FD32A7905153732E7X5a9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5060</Words>
  <Characters>28848</Characters>
  <Application>Microsoft Office Word</Application>
  <DocSecurity>0</DocSecurity>
  <Lines>240</Lines>
  <Paragraphs>67</Paragraphs>
  <ScaleCrop>false</ScaleCrop>
  <Company>depfin</Company>
  <LinksUpToDate>false</LinksUpToDate>
  <CharactersWithSpaces>33841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fedjanova.jab</cp:lastModifiedBy>
  <cp:revision>1</cp:revision>
  <cp:lastPrinted>2019-01-14T05:27:00Z</cp:lastPrinted>
  <dcterms:created xsi:type="dcterms:W3CDTF">2019-01-14T05:26:00Z</dcterms:created>
  <dcterms:modified xsi:type="dcterms:W3CDTF">2019-01-14T05:29:00Z</dcterms:modified>
</cp:coreProperties>
</file>