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90" w:rsidRDefault="00392690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Наименование проекта нормативного правового акта</w:t>
      </w:r>
    </w:p>
    <w:p w:rsidR="00454DCF" w:rsidRPr="00392690" w:rsidRDefault="00392690" w:rsidP="00454DC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u w:val="single"/>
          <w:lang w:eastAsia="ru-RU"/>
        </w:rPr>
      </w:pPr>
      <w:r w:rsidRPr="00392690">
        <w:rPr>
          <w:rFonts w:eastAsia="Times New Roman"/>
          <w:szCs w:val="28"/>
          <w:u w:val="single"/>
        </w:rPr>
        <w:t xml:space="preserve"> «Об определении размера платы, начального размера платы по договорам на размещение нестационарных торговых объектов </w:t>
      </w:r>
      <w:r w:rsidRPr="00392690">
        <w:rPr>
          <w:rFonts w:eastAsia="Calibri"/>
          <w:szCs w:val="28"/>
          <w:u w:val="single"/>
        </w:rPr>
        <w:t xml:space="preserve">на землях или земельных участках, государственная собственность на которые не разграничена на территории </w:t>
      </w:r>
      <w:r w:rsidRPr="00392690">
        <w:rPr>
          <w:rFonts w:eastAsia="Times New Roman"/>
          <w:szCs w:val="28"/>
          <w:u w:val="single"/>
        </w:rPr>
        <w:t>городского округа Тольятти»</w:t>
      </w:r>
      <w:r>
        <w:rPr>
          <w:rFonts w:eastAsia="Times New Roman"/>
          <w:szCs w:val="28"/>
          <w:u w:val="single"/>
        </w:rPr>
        <w:t>.</w:t>
      </w:r>
    </w:p>
    <w:p w:rsidR="00454DCF" w:rsidRPr="007B190A" w:rsidRDefault="00454DCF" w:rsidP="00454DCF">
      <w:pPr>
        <w:spacing w:after="0" w:line="360" w:lineRule="auto"/>
        <w:jc w:val="both"/>
        <w:rPr>
          <w:rFonts w:eastAsia="Times New Roman"/>
          <w:bCs/>
          <w:spacing w:val="-1"/>
          <w:sz w:val="16"/>
          <w:szCs w:val="16"/>
          <w:u w:val="single"/>
          <w:lang w:eastAsia="ru-RU"/>
        </w:rPr>
      </w:pPr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 xml:space="preserve">Разработчик проекта нормативного правового акта  </w:t>
      </w:r>
    </w:p>
    <w:p w:rsidR="00454DCF" w:rsidRPr="00877864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Управление потребительского рынка </w:t>
      </w:r>
      <w:r w:rsidR="00392690">
        <w:rPr>
          <w:rFonts w:eastAsia="Times New Roman"/>
          <w:szCs w:val="28"/>
          <w:u w:val="single"/>
          <w:lang w:eastAsia="ru-RU"/>
        </w:rPr>
        <w:t xml:space="preserve">администрации </w:t>
      </w:r>
      <w:r>
        <w:rPr>
          <w:rFonts w:eastAsia="Times New Roman"/>
          <w:szCs w:val="28"/>
          <w:u w:val="single"/>
          <w:lang w:eastAsia="ru-RU"/>
        </w:rPr>
        <w:t xml:space="preserve"> </w:t>
      </w:r>
      <w:r w:rsidRPr="007B190A">
        <w:rPr>
          <w:rFonts w:eastAsia="Times New Roman"/>
          <w:szCs w:val="28"/>
          <w:u w:val="single"/>
          <w:lang w:eastAsia="ru-RU"/>
        </w:rPr>
        <w:t xml:space="preserve">городского </w:t>
      </w:r>
      <w:r w:rsidRPr="00877864">
        <w:rPr>
          <w:rFonts w:eastAsia="Times New Roman"/>
          <w:szCs w:val="28"/>
          <w:u w:val="single"/>
          <w:lang w:eastAsia="ru-RU"/>
        </w:rPr>
        <w:t>округа Тольятти</w:t>
      </w:r>
      <w:r>
        <w:rPr>
          <w:rFonts w:eastAsia="Times New Roman"/>
          <w:szCs w:val="28"/>
          <w:u w:val="single"/>
          <w:lang w:eastAsia="ru-RU"/>
        </w:rPr>
        <w:t>.</w:t>
      </w:r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454DCF" w:rsidRDefault="00454DCF" w:rsidP="00454D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Контактное лицо (Ф.И.О., должность, адрес электронной почты и контактный телефон)</w:t>
      </w:r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u w:val="single"/>
          <w:lang w:eastAsia="ru-RU"/>
        </w:rPr>
      </w:pPr>
      <w:proofErr w:type="spellStart"/>
      <w:r w:rsidRPr="007B190A">
        <w:rPr>
          <w:rFonts w:eastAsia="Times New Roman"/>
          <w:szCs w:val="28"/>
          <w:u w:val="single"/>
          <w:lang w:eastAsia="ru-RU"/>
        </w:rPr>
        <w:t>Биктагирова</w:t>
      </w:r>
      <w:proofErr w:type="spellEnd"/>
      <w:r w:rsidRPr="007B190A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7B190A">
        <w:rPr>
          <w:rFonts w:eastAsia="Times New Roman"/>
          <w:szCs w:val="28"/>
          <w:u w:val="single"/>
          <w:lang w:eastAsia="ru-RU"/>
        </w:rPr>
        <w:t>Милауша</w:t>
      </w:r>
      <w:proofErr w:type="spellEnd"/>
      <w:r w:rsidRPr="007B190A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7B190A">
        <w:rPr>
          <w:rFonts w:eastAsia="Times New Roman"/>
          <w:szCs w:val="28"/>
          <w:u w:val="single"/>
          <w:lang w:eastAsia="ru-RU"/>
        </w:rPr>
        <w:t>Мухаматшиновна</w:t>
      </w:r>
      <w:proofErr w:type="spellEnd"/>
      <w:r w:rsidRPr="007B190A">
        <w:rPr>
          <w:rFonts w:eastAsia="Times New Roman"/>
          <w:szCs w:val="28"/>
          <w:u w:val="single"/>
          <w:lang w:eastAsia="ru-RU"/>
        </w:rPr>
        <w:t xml:space="preserve">, главный специалист отдела </w:t>
      </w:r>
      <w:proofErr w:type="spellStart"/>
      <w:r w:rsidRPr="007B190A">
        <w:rPr>
          <w:rFonts w:eastAsia="Times New Roman"/>
          <w:szCs w:val="28"/>
          <w:u w:val="single"/>
          <w:lang w:eastAsia="ru-RU"/>
        </w:rPr>
        <w:t>конроля</w:t>
      </w:r>
      <w:proofErr w:type="spellEnd"/>
      <w:r w:rsidRPr="007B190A">
        <w:rPr>
          <w:rFonts w:eastAsia="Times New Roman"/>
          <w:szCs w:val="28"/>
          <w:u w:val="single"/>
          <w:lang w:eastAsia="ru-RU"/>
        </w:rPr>
        <w:t xml:space="preserve"> и  развития потребительского </w:t>
      </w:r>
      <w:proofErr w:type="gramStart"/>
      <w:r w:rsidRPr="007B190A">
        <w:rPr>
          <w:rFonts w:eastAsia="Times New Roman"/>
          <w:szCs w:val="28"/>
          <w:u w:val="single"/>
          <w:lang w:eastAsia="ru-RU"/>
        </w:rPr>
        <w:t xml:space="preserve">рынка управления потребительского рынка </w:t>
      </w:r>
      <w:r w:rsidR="00392690">
        <w:rPr>
          <w:rFonts w:eastAsia="Times New Roman"/>
          <w:szCs w:val="28"/>
          <w:u w:val="single"/>
          <w:lang w:eastAsia="ru-RU"/>
        </w:rPr>
        <w:t>администрации</w:t>
      </w:r>
      <w:r w:rsidRPr="007B190A">
        <w:rPr>
          <w:rFonts w:eastAsia="Times New Roman"/>
          <w:szCs w:val="28"/>
          <w:u w:val="single"/>
          <w:lang w:eastAsia="ru-RU"/>
        </w:rPr>
        <w:t xml:space="preserve"> городского округа</w:t>
      </w:r>
      <w:proofErr w:type="gramEnd"/>
      <w:r w:rsidRPr="007B190A">
        <w:rPr>
          <w:rFonts w:eastAsia="Times New Roman"/>
          <w:szCs w:val="28"/>
          <w:u w:val="single"/>
          <w:lang w:eastAsia="ru-RU"/>
        </w:rPr>
        <w:t xml:space="preserve"> Тольятти, </w:t>
      </w:r>
      <w:hyperlink r:id="rId6" w:history="1"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bmm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eastAsia="ru-RU"/>
          </w:rPr>
          <w:t>@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tgl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ru</w:t>
        </w:r>
        <w:proofErr w:type="spellEnd"/>
      </w:hyperlink>
      <w:r w:rsidRPr="007B190A">
        <w:rPr>
          <w:rFonts w:eastAsia="Times New Roman"/>
          <w:szCs w:val="28"/>
          <w:u w:val="single"/>
          <w:lang w:eastAsia="ru-RU"/>
        </w:rPr>
        <w:t xml:space="preserve">, </w:t>
      </w:r>
      <w:r w:rsidR="00392690">
        <w:rPr>
          <w:rFonts w:eastAsia="Times New Roman"/>
          <w:szCs w:val="28"/>
          <w:u w:val="single"/>
          <w:lang w:eastAsia="ru-RU"/>
        </w:rPr>
        <w:br/>
      </w:r>
      <w:r w:rsidRPr="007B190A">
        <w:rPr>
          <w:rFonts w:eastAsia="Times New Roman"/>
          <w:szCs w:val="28"/>
          <w:u w:val="single"/>
          <w:lang w:eastAsia="ru-RU"/>
        </w:rPr>
        <w:t>543-759, 543-900        </w:t>
      </w:r>
    </w:p>
    <w:p w:rsidR="00454DCF" w:rsidRPr="007B190A" w:rsidRDefault="00454DCF" w:rsidP="00454DCF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Пожалуйста, заполните и направьте данную форму по электронной почте на адрес</w:t>
      </w:r>
      <w:r>
        <w:rPr>
          <w:rFonts w:eastAsia="Times New Roman"/>
          <w:szCs w:val="28"/>
          <w:lang w:eastAsia="ru-RU"/>
        </w:rPr>
        <w:t>:</w:t>
      </w:r>
      <w:r w:rsidRPr="007B190A">
        <w:rPr>
          <w:rFonts w:eastAsia="Times New Roman"/>
          <w:szCs w:val="28"/>
          <w:lang w:eastAsia="ru-RU"/>
        </w:rPr>
        <w:t xml:space="preserve">  </w:t>
      </w:r>
      <w:hyperlink r:id="rId7" w:history="1"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bmm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eastAsia="ru-RU"/>
          </w:rPr>
          <w:t>@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tgl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eastAsia="Times New Roman"/>
          <w:szCs w:val="28"/>
          <w:lang w:eastAsia="ru-RU"/>
        </w:rPr>
        <w:t xml:space="preserve"> </w:t>
      </w:r>
      <w:r w:rsidRPr="007B190A">
        <w:rPr>
          <w:rFonts w:eastAsia="Times New Roman"/>
          <w:szCs w:val="28"/>
          <w:lang w:eastAsia="ru-RU"/>
        </w:rPr>
        <w:t xml:space="preserve"> не позднее </w:t>
      </w:r>
      <w:r>
        <w:rPr>
          <w:rFonts w:eastAsia="Times New Roman"/>
          <w:szCs w:val="28"/>
          <w:lang w:eastAsia="ru-RU"/>
        </w:rPr>
        <w:t xml:space="preserve">  </w:t>
      </w:r>
      <w:r w:rsidR="00392690">
        <w:rPr>
          <w:rFonts w:eastAsia="Times New Roman"/>
          <w:szCs w:val="28"/>
          <w:lang w:eastAsia="ru-RU"/>
        </w:rPr>
        <w:t>25</w:t>
      </w:r>
      <w:r w:rsidRPr="00C850B9">
        <w:rPr>
          <w:rFonts w:eastAsia="Times New Roman"/>
          <w:szCs w:val="28"/>
          <w:u w:val="single"/>
          <w:lang w:eastAsia="ru-RU"/>
        </w:rPr>
        <w:t>.</w:t>
      </w:r>
      <w:r w:rsidR="00DD19D9">
        <w:rPr>
          <w:rFonts w:eastAsia="Times New Roman"/>
          <w:szCs w:val="28"/>
          <w:u w:val="single"/>
          <w:lang w:eastAsia="ru-RU"/>
        </w:rPr>
        <w:t>04</w:t>
      </w:r>
      <w:r w:rsidRPr="00C850B9">
        <w:rPr>
          <w:rFonts w:eastAsia="Times New Roman"/>
          <w:szCs w:val="28"/>
          <w:u w:val="single"/>
          <w:lang w:eastAsia="ru-RU"/>
        </w:rPr>
        <w:t>.201</w:t>
      </w:r>
      <w:r w:rsidR="00392690">
        <w:rPr>
          <w:rFonts w:eastAsia="Times New Roman"/>
          <w:szCs w:val="28"/>
          <w:u w:val="single"/>
          <w:lang w:eastAsia="ru-RU"/>
        </w:rPr>
        <w:t>7</w:t>
      </w:r>
      <w:r w:rsidRPr="00C850B9">
        <w:rPr>
          <w:rFonts w:eastAsia="Times New Roman"/>
          <w:szCs w:val="28"/>
          <w:u w:val="single"/>
          <w:lang w:eastAsia="ru-RU"/>
        </w:rPr>
        <w:t xml:space="preserve"> г.</w:t>
      </w:r>
      <w:r w:rsidRPr="007B190A">
        <w:rPr>
          <w:rFonts w:eastAsia="Times New Roman"/>
          <w:szCs w:val="28"/>
          <w:lang w:eastAsia="ru-RU"/>
        </w:rPr>
        <w:t>__________________________</w:t>
      </w:r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Информация об участнике публичных консультаций:</w:t>
      </w:r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 xml:space="preserve">Ф.И.О. контактного лица </w:t>
      </w:r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454DCF" w:rsidRPr="007B190A" w:rsidRDefault="00454DCF" w:rsidP="00454DC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454DCF" w:rsidRDefault="00454DCF" w:rsidP="00454DCF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8"/>
          <w:lang w:eastAsia="ru-RU"/>
        </w:rPr>
      </w:pPr>
    </w:p>
    <w:p w:rsidR="00454DCF" w:rsidRPr="007B190A" w:rsidRDefault="00454DCF" w:rsidP="00454DCF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Контактный телефон: </w:t>
      </w:r>
      <w:r w:rsidRPr="007B190A">
        <w:rPr>
          <w:rFonts w:eastAsia="Times New Roman"/>
          <w:szCs w:val="28"/>
          <w:u w:val="single"/>
          <w:lang w:eastAsia="ru-RU"/>
        </w:rPr>
        <w:t xml:space="preserve">                                                                                               </w:t>
      </w:r>
    </w:p>
    <w:p w:rsidR="00454DCF" w:rsidRPr="007B190A" w:rsidRDefault="00454DCF" w:rsidP="00454DCF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Электронный адрес</w:t>
      </w:r>
      <w:r>
        <w:rPr>
          <w:rFonts w:eastAsia="Times New Roman"/>
          <w:szCs w:val="28"/>
          <w:lang w:eastAsia="ru-RU"/>
        </w:rPr>
        <w:t xml:space="preserve">: </w:t>
      </w:r>
      <w:r w:rsidRPr="007B190A">
        <w:rPr>
          <w:rFonts w:eastAsia="Times New Roman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                                                                </w:t>
      </w:r>
    </w:p>
    <w:p w:rsidR="00454DCF" w:rsidRPr="007B190A" w:rsidRDefault="00454DCF" w:rsidP="00454DCF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Название организации ________________________________________________________________</w:t>
      </w:r>
    </w:p>
    <w:p w:rsidR="00454DCF" w:rsidRPr="007B190A" w:rsidRDefault="00454DCF" w:rsidP="00454DCF">
      <w:pPr>
        <w:autoSpaceDE w:val="0"/>
        <w:autoSpaceDN w:val="0"/>
        <w:adjustRightInd w:val="0"/>
        <w:spacing w:after="120" w:line="36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Сфера деятельности организации</w:t>
      </w:r>
      <w:r w:rsidRPr="007B190A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392690" w:rsidRDefault="00454DCF" w:rsidP="00454DC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t xml:space="preserve">1. На решение какой проблемы, на Ваш взгляд, направлено предлагаемое регулирование? </w:t>
      </w:r>
    </w:p>
    <w:p w:rsidR="00454DCF" w:rsidRPr="007B190A" w:rsidRDefault="00454DCF" w:rsidP="00454DC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t xml:space="preserve">2.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7B190A">
        <w:rPr>
          <w:szCs w:val="28"/>
        </w:rPr>
        <w:t>затратны</w:t>
      </w:r>
      <w:proofErr w:type="spellEnd"/>
      <w:r w:rsidRPr="007B190A">
        <w:rPr>
          <w:szCs w:val="28"/>
        </w:rPr>
        <w:t xml:space="preserve"> и (или) более эффективны.</w:t>
      </w:r>
    </w:p>
    <w:p w:rsidR="00454DCF" w:rsidRPr="007B190A" w:rsidRDefault="00454DCF" w:rsidP="00454DC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454DCF" w:rsidRPr="007B190A" w:rsidRDefault="00454DCF" w:rsidP="00454DC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lastRenderedPageBreak/>
        <w:t xml:space="preserve">5. К каким последствиям может привести </w:t>
      </w:r>
      <w:proofErr w:type="spellStart"/>
      <w:r w:rsidRPr="007B190A">
        <w:rPr>
          <w:szCs w:val="28"/>
        </w:rPr>
        <w:t>недостижение</w:t>
      </w:r>
      <w:proofErr w:type="spellEnd"/>
      <w:r w:rsidRPr="007B190A">
        <w:rPr>
          <w:szCs w:val="28"/>
        </w:rPr>
        <w:t xml:space="preserve"> целей правового регулирования?</w:t>
      </w:r>
    </w:p>
    <w:p w:rsidR="00454DCF" w:rsidRPr="007B190A" w:rsidRDefault="00454DCF" w:rsidP="00454DC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54DCF" w:rsidRPr="007B190A" w:rsidRDefault="00454DCF" w:rsidP="00454DC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B190A">
        <w:rPr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454DCF" w:rsidRDefault="00454DCF" w:rsidP="00454DCF">
      <w:pPr>
        <w:spacing w:after="0" w:line="240" w:lineRule="auto"/>
        <w:ind w:firstLine="708"/>
        <w:jc w:val="both"/>
        <w:rPr>
          <w:szCs w:val="28"/>
        </w:rPr>
      </w:pPr>
    </w:p>
    <w:p w:rsidR="00454DCF" w:rsidRDefault="00454DCF" w:rsidP="00454DCF"/>
    <w:sectPr w:rsidR="00454DCF" w:rsidSect="003926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B"/>
    <w:rsid w:val="0017049C"/>
    <w:rsid w:val="002326C6"/>
    <w:rsid w:val="00392690"/>
    <w:rsid w:val="00454DCF"/>
    <w:rsid w:val="00AA267B"/>
    <w:rsid w:val="00AC3490"/>
    <w:rsid w:val="00B9118B"/>
    <w:rsid w:val="00D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F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9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4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F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9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4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m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2017-04-12T09:42:00Z</cp:lastPrinted>
  <dcterms:created xsi:type="dcterms:W3CDTF">2017-03-21T12:14:00Z</dcterms:created>
  <dcterms:modified xsi:type="dcterms:W3CDTF">2017-04-12T09:44:00Z</dcterms:modified>
</cp:coreProperties>
</file>