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37" w:rsidRDefault="00FE5337" w:rsidP="00A07B7D">
      <w:pPr>
        <w:pStyle w:val="a6"/>
        <w:spacing w:line="240" w:lineRule="auto"/>
        <w:jc w:val="center"/>
        <w:rPr>
          <w:b/>
        </w:rPr>
      </w:pPr>
      <w:r w:rsidRPr="00FE5337">
        <w:rPr>
          <w:b/>
        </w:rPr>
        <w:t xml:space="preserve">Ситуация на рынке труда городского округа Тольятти </w:t>
      </w:r>
    </w:p>
    <w:p w:rsidR="00A0407E" w:rsidRDefault="00580947" w:rsidP="00A07B7D">
      <w:pPr>
        <w:pStyle w:val="a6"/>
        <w:spacing w:line="240" w:lineRule="auto"/>
        <w:jc w:val="center"/>
        <w:rPr>
          <w:b/>
        </w:rPr>
      </w:pPr>
      <w:r>
        <w:rPr>
          <w:b/>
        </w:rPr>
        <w:t>за январь-март 2023</w:t>
      </w:r>
      <w:r w:rsidR="00FE5337" w:rsidRPr="00FE5337">
        <w:rPr>
          <w:b/>
        </w:rPr>
        <w:t xml:space="preserve"> года</w:t>
      </w:r>
    </w:p>
    <w:p w:rsidR="00FE5337" w:rsidRPr="00E11215" w:rsidRDefault="00FE5337" w:rsidP="00A07B7D">
      <w:pPr>
        <w:pStyle w:val="a6"/>
        <w:spacing w:line="240" w:lineRule="auto"/>
        <w:jc w:val="center"/>
        <w:rPr>
          <w:highlight w:val="yellow"/>
        </w:rPr>
      </w:pPr>
    </w:p>
    <w:p w:rsidR="00753186" w:rsidRPr="0083587D" w:rsidRDefault="00753186" w:rsidP="00753186">
      <w:pPr>
        <w:pStyle w:val="a6"/>
        <w:spacing w:line="276" w:lineRule="auto"/>
        <w:rPr>
          <w:rFonts w:eastAsia="Calibri"/>
          <w:szCs w:val="24"/>
          <w:lang w:eastAsia="ru-RU"/>
        </w:rPr>
      </w:pPr>
      <w:r w:rsidRPr="00D45F3C">
        <w:rPr>
          <w:rFonts w:eastAsia="Calibri"/>
          <w:szCs w:val="24"/>
          <w:lang w:eastAsia="ru-RU"/>
        </w:rPr>
        <w:t xml:space="preserve">На конец </w:t>
      </w:r>
      <w:r w:rsidR="0083587D">
        <w:rPr>
          <w:rFonts w:eastAsia="Calibri"/>
          <w:szCs w:val="24"/>
          <w:lang w:eastAsia="ru-RU"/>
        </w:rPr>
        <w:t>марта 2023</w:t>
      </w:r>
      <w:r w:rsidRPr="00D45F3C">
        <w:rPr>
          <w:rFonts w:eastAsia="Calibri"/>
          <w:szCs w:val="24"/>
          <w:lang w:eastAsia="ru-RU"/>
        </w:rPr>
        <w:t xml:space="preserve"> года уровень безработицы относительно показателя </w:t>
      </w:r>
      <w:r w:rsidR="0083587D">
        <w:rPr>
          <w:rFonts w:eastAsia="Calibri"/>
          <w:szCs w:val="24"/>
          <w:lang w:eastAsia="ru-RU"/>
        </w:rPr>
        <w:t xml:space="preserve">предыдущего </w:t>
      </w:r>
      <w:r w:rsidRPr="0083587D">
        <w:rPr>
          <w:rFonts w:eastAsia="Calibri"/>
          <w:szCs w:val="24"/>
          <w:lang w:eastAsia="ru-RU"/>
        </w:rPr>
        <w:t xml:space="preserve">года уменьшился </w:t>
      </w:r>
      <w:r w:rsidR="0083587D" w:rsidRPr="0083587D">
        <w:rPr>
          <w:rFonts w:eastAsia="Calibri"/>
          <w:szCs w:val="24"/>
          <w:lang w:eastAsia="ru-RU"/>
        </w:rPr>
        <w:t>на 0,14</w:t>
      </w:r>
      <w:r w:rsidRPr="0083587D">
        <w:rPr>
          <w:rFonts w:eastAsia="Calibri"/>
          <w:szCs w:val="24"/>
          <w:lang w:eastAsia="ru-RU"/>
        </w:rPr>
        <w:t xml:space="preserve"> п</w:t>
      </w:r>
      <w:r w:rsidR="0083587D" w:rsidRPr="0083587D">
        <w:rPr>
          <w:rFonts w:eastAsia="Calibri"/>
          <w:szCs w:val="24"/>
          <w:lang w:eastAsia="ru-RU"/>
        </w:rPr>
        <w:t>роцентных пункта и составил 0,50</w:t>
      </w:r>
      <w:r w:rsidRPr="0083587D">
        <w:rPr>
          <w:rFonts w:eastAsia="Calibri"/>
          <w:szCs w:val="24"/>
          <w:lang w:eastAsia="ru-RU"/>
        </w:rPr>
        <w:t>%. Численность б</w:t>
      </w:r>
      <w:r w:rsidR="0083587D" w:rsidRPr="0083587D">
        <w:rPr>
          <w:rFonts w:eastAsia="Calibri"/>
          <w:szCs w:val="24"/>
          <w:lang w:eastAsia="ru-RU"/>
        </w:rPr>
        <w:t>езработных граждан на 01.04.2023 составила 1990</w:t>
      </w:r>
      <w:r w:rsidRPr="0083587D">
        <w:rPr>
          <w:rFonts w:eastAsia="Calibri"/>
          <w:szCs w:val="24"/>
          <w:lang w:eastAsia="ru-RU"/>
        </w:rPr>
        <w:t xml:space="preserve"> человека, </w:t>
      </w:r>
      <w:r w:rsidR="0083587D" w:rsidRPr="0083587D">
        <w:rPr>
          <w:rFonts w:eastAsia="Calibri"/>
          <w:szCs w:val="24"/>
          <w:lang w:eastAsia="ru-RU"/>
        </w:rPr>
        <w:t>что в 1,3</w:t>
      </w:r>
      <w:r w:rsidRPr="0083587D">
        <w:rPr>
          <w:rFonts w:eastAsia="Calibri"/>
          <w:szCs w:val="24"/>
          <w:lang w:eastAsia="ru-RU"/>
        </w:rPr>
        <w:t xml:space="preserve"> раза меньше показателя</w:t>
      </w:r>
      <w:r w:rsidR="0083587D" w:rsidRPr="0083587D">
        <w:rPr>
          <w:rFonts w:eastAsia="Calibri"/>
          <w:szCs w:val="24"/>
          <w:lang w:eastAsia="ru-RU"/>
        </w:rPr>
        <w:t xml:space="preserve"> на 01.04.2022 (2680</w:t>
      </w:r>
      <w:r w:rsidRPr="0083587D">
        <w:rPr>
          <w:rFonts w:eastAsia="Calibri"/>
          <w:szCs w:val="24"/>
          <w:lang w:eastAsia="ru-RU"/>
        </w:rPr>
        <w:t xml:space="preserve"> человек). </w:t>
      </w:r>
    </w:p>
    <w:p w:rsidR="0083587D" w:rsidRPr="00133FF7" w:rsidRDefault="0083587D" w:rsidP="0083587D">
      <w:pPr>
        <w:pStyle w:val="a6"/>
        <w:spacing w:line="276" w:lineRule="auto"/>
        <w:rPr>
          <w:szCs w:val="24"/>
        </w:rPr>
      </w:pPr>
      <w:proofErr w:type="gramStart"/>
      <w:r w:rsidRPr="00133FF7">
        <w:rPr>
          <w:rFonts w:eastAsia="Calibri"/>
          <w:szCs w:val="24"/>
          <w:lang w:eastAsia="ru-RU"/>
        </w:rPr>
        <w:t>В течение отчетного периода в Территориальном центр занятости населения городского округа Тольятти (далее по разделу – Центр занятости) обратилось в качестве активно ищущих работу – 2,2 тыс. человек</w:t>
      </w:r>
      <w:r w:rsidRPr="00133FF7">
        <w:rPr>
          <w:szCs w:val="24"/>
        </w:rPr>
        <w:t xml:space="preserve">, что на 12% меньше уровня показателя предыдущего года (2,5 тыс. чел.). </w:t>
      </w:r>
      <w:proofErr w:type="gramEnd"/>
    </w:p>
    <w:p w:rsidR="0083587D" w:rsidRPr="00133FF7" w:rsidRDefault="0083587D" w:rsidP="0083587D">
      <w:pPr>
        <w:pStyle w:val="a6"/>
        <w:spacing w:line="276" w:lineRule="auto"/>
        <w:rPr>
          <w:rFonts w:eastAsia="Calibri"/>
          <w:szCs w:val="24"/>
          <w:lang w:eastAsia="ru-RU"/>
        </w:rPr>
      </w:pPr>
      <w:r w:rsidRPr="00133FF7">
        <w:rPr>
          <w:rFonts w:eastAsia="Calibri"/>
          <w:szCs w:val="24"/>
          <w:lang w:eastAsia="ru-RU"/>
        </w:rPr>
        <w:t xml:space="preserve">Из числа обратившихся граждан в отчетном периоде было трудоустроено 1,4 тыс. человек, что на 15,9% меньше аналогичного показателя предыдущего года. Уровень трудоустройства </w:t>
      </w:r>
      <w:r w:rsidRPr="00133FF7">
        <w:rPr>
          <w:szCs w:val="24"/>
        </w:rPr>
        <w:t xml:space="preserve">по итогам по итогам 1 квартала 2023 года составил </w:t>
      </w:r>
      <w:r w:rsidRPr="00133FF7">
        <w:rPr>
          <w:rFonts w:eastAsia="Calibri"/>
          <w:szCs w:val="24"/>
          <w:lang w:eastAsia="ru-RU"/>
        </w:rPr>
        <w:t>63,3% (в</w:t>
      </w:r>
      <w:r>
        <w:rPr>
          <w:rFonts w:eastAsia="Calibri"/>
          <w:szCs w:val="24"/>
          <w:lang w:eastAsia="ru-RU"/>
        </w:rPr>
        <w:t xml:space="preserve"> 1 квартале</w:t>
      </w:r>
      <w:r w:rsidRPr="00133FF7">
        <w:rPr>
          <w:rFonts w:eastAsia="Calibri"/>
          <w:szCs w:val="24"/>
          <w:lang w:eastAsia="ru-RU"/>
        </w:rPr>
        <w:t xml:space="preserve"> 2022 год</w:t>
      </w:r>
      <w:r>
        <w:rPr>
          <w:rFonts w:eastAsia="Calibri"/>
          <w:szCs w:val="24"/>
          <w:lang w:eastAsia="ru-RU"/>
        </w:rPr>
        <w:t>а</w:t>
      </w:r>
      <w:r w:rsidRPr="00133FF7">
        <w:rPr>
          <w:rFonts w:eastAsia="Calibri"/>
          <w:szCs w:val="24"/>
          <w:lang w:eastAsia="ru-RU"/>
        </w:rPr>
        <w:t xml:space="preserve"> – 65,6%). </w:t>
      </w:r>
    </w:p>
    <w:p w:rsidR="0083587D" w:rsidRPr="00133FF7" w:rsidRDefault="0083587D" w:rsidP="0083587D">
      <w:pPr>
        <w:pStyle w:val="a6"/>
        <w:spacing w:line="276" w:lineRule="auto"/>
        <w:rPr>
          <w:rFonts w:eastAsia="Calibri"/>
          <w:szCs w:val="24"/>
          <w:lang w:eastAsia="ru-RU"/>
        </w:rPr>
      </w:pPr>
      <w:r w:rsidRPr="00133FF7">
        <w:rPr>
          <w:rFonts w:eastAsia="Calibri"/>
          <w:szCs w:val="24"/>
          <w:lang w:eastAsia="ru-RU"/>
        </w:rPr>
        <w:t>На 01.04.2023 в Центре занятости населения было зарегистрировано 9527 вакансий, что на 4,5% меньше аналогичного показателя предыдущего года (на 01.04.2022 – 9973 вакансий), в том числе для рабочих - 6058 вакансий (63,6%), для специалистов и служащих – 3469 вакансий (36,1%).</w:t>
      </w:r>
    </w:p>
    <w:p w:rsidR="0083587D" w:rsidRPr="00133FF7" w:rsidRDefault="0083587D" w:rsidP="0083587D">
      <w:pPr>
        <w:pStyle w:val="a4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133FF7">
        <w:rPr>
          <w:rFonts w:ascii="Times New Roman" w:eastAsia="Calibri" w:hAnsi="Times New Roman"/>
          <w:sz w:val="24"/>
          <w:szCs w:val="24"/>
          <w:lang w:eastAsia="ru-RU"/>
        </w:rPr>
        <w:t>Численность безработных граждан по профессионально квалификационному составу: работавшие на должности служащего 1131 человек (57,7%), на должности рабочего 828 человек (42,3%).</w:t>
      </w:r>
      <w:proofErr w:type="gramEnd"/>
    </w:p>
    <w:p w:rsidR="0083587D" w:rsidRPr="00133FF7" w:rsidRDefault="0083587D" w:rsidP="0083587D">
      <w:pPr>
        <w:pStyle w:val="a4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33FF7">
        <w:rPr>
          <w:rFonts w:ascii="Times New Roman" w:eastAsia="Calibri" w:hAnsi="Times New Roman"/>
          <w:sz w:val="24"/>
          <w:szCs w:val="24"/>
          <w:lang w:eastAsia="ru-RU"/>
        </w:rPr>
        <w:t xml:space="preserve">Коэффициент напряженности на рынке труда составил 0,3 </w:t>
      </w:r>
      <w:proofErr w:type="gramStart"/>
      <w:r w:rsidRPr="00133FF7">
        <w:rPr>
          <w:rFonts w:ascii="Times New Roman" w:eastAsia="Calibri" w:hAnsi="Times New Roman"/>
          <w:sz w:val="24"/>
          <w:szCs w:val="24"/>
          <w:lang w:eastAsia="ru-RU"/>
        </w:rPr>
        <w:t>незанятых</w:t>
      </w:r>
      <w:proofErr w:type="gramEnd"/>
      <w:r w:rsidRPr="00133FF7">
        <w:rPr>
          <w:rFonts w:ascii="Times New Roman" w:eastAsia="Calibri" w:hAnsi="Times New Roman"/>
          <w:sz w:val="24"/>
          <w:szCs w:val="24"/>
          <w:lang w:eastAsia="ru-RU"/>
        </w:rPr>
        <w:t xml:space="preserve"> на одно свободное рабочее место (на 01.04.2022 – 0,3).</w:t>
      </w:r>
    </w:p>
    <w:p w:rsidR="0083587D" w:rsidRPr="00133FF7" w:rsidRDefault="0083587D" w:rsidP="0083587D">
      <w:pPr>
        <w:pStyle w:val="a6"/>
        <w:spacing w:line="276" w:lineRule="auto"/>
        <w:rPr>
          <w:szCs w:val="24"/>
        </w:rPr>
      </w:pPr>
      <w:bookmarkStart w:id="0" w:name="_GoBack"/>
      <w:bookmarkEnd w:id="0"/>
      <w:r w:rsidRPr="00133FF7">
        <w:rPr>
          <w:szCs w:val="24"/>
        </w:rPr>
        <w:t xml:space="preserve">По сведениям Центра занятости </w:t>
      </w:r>
      <w:r w:rsidRPr="00133FF7">
        <w:rPr>
          <w:rFonts w:eastAsia="Calibri"/>
          <w:szCs w:val="24"/>
          <w:lang w:eastAsia="ru-RU"/>
        </w:rPr>
        <w:t xml:space="preserve">по итогам отчетного периода </w:t>
      </w:r>
      <w:r w:rsidRPr="00133FF7">
        <w:rPr>
          <w:szCs w:val="24"/>
        </w:rPr>
        <w:t>подлежало высвобождению 72 чел. (28 предприятий), что в 1,8 раза меньше аналогичного показателя за предыдущий год (127 чел.).</w:t>
      </w:r>
    </w:p>
    <w:p w:rsidR="0083587D" w:rsidRPr="00133FF7" w:rsidRDefault="0083587D" w:rsidP="0083587D">
      <w:pPr>
        <w:pStyle w:val="a6"/>
        <w:spacing w:line="276" w:lineRule="auto"/>
        <w:rPr>
          <w:szCs w:val="24"/>
        </w:rPr>
      </w:pPr>
      <w:r w:rsidRPr="00133FF7">
        <w:rPr>
          <w:szCs w:val="24"/>
        </w:rPr>
        <w:t xml:space="preserve">В связи с введением экономических санкций в отношении российских предприятий наблюдаются приостановка производств, снижение заказов по объему производства готовой продукции, увеличение масштабов скрытой безработицы. </w:t>
      </w:r>
      <w:r w:rsidRPr="00133FF7">
        <w:rPr>
          <w:rFonts w:eastAsia="Calibri"/>
          <w:szCs w:val="24"/>
          <w:lang w:eastAsia="ru-RU"/>
        </w:rPr>
        <w:t>По состоянию на 01.04.2023 15 предприятий работали в режиме неполного рабочего времени, временной приостановки работы (простое); 2110 работников были заняты неполный рабочий день, 2886 работников находились в простое (на 01.04.2022 – 1606 человек, 15723 человек).</w:t>
      </w:r>
    </w:p>
    <w:p w:rsidR="009236FE" w:rsidRDefault="009236FE" w:rsidP="00A14619">
      <w:pPr>
        <w:spacing w:line="240" w:lineRule="auto"/>
      </w:pPr>
    </w:p>
    <w:p w:rsidR="00AF7BDF" w:rsidRDefault="00AF7BDF" w:rsidP="00A14619">
      <w:pPr>
        <w:spacing w:line="240" w:lineRule="auto"/>
      </w:pPr>
    </w:p>
    <w:p w:rsidR="00AF7BDF" w:rsidRDefault="00AF7BDF" w:rsidP="00A14619">
      <w:pPr>
        <w:spacing w:line="240" w:lineRule="auto"/>
      </w:pPr>
    </w:p>
    <w:p w:rsidR="00AF7BDF" w:rsidRPr="00AF7BDF" w:rsidRDefault="00AF7BDF">
      <w:pPr>
        <w:rPr>
          <w:rFonts w:ascii="Times New Roman" w:hAnsi="Times New Roman" w:cs="Times New Roman"/>
          <w:sz w:val="28"/>
          <w:szCs w:val="28"/>
        </w:rPr>
      </w:pPr>
    </w:p>
    <w:sectPr w:rsidR="00AF7BDF" w:rsidRPr="00AF7BDF" w:rsidSect="0040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6652"/>
    <w:rsid w:val="000260FB"/>
    <w:rsid w:val="00046827"/>
    <w:rsid w:val="00073579"/>
    <w:rsid w:val="000815E1"/>
    <w:rsid w:val="000B3933"/>
    <w:rsid w:val="00131B30"/>
    <w:rsid w:val="001343BB"/>
    <w:rsid w:val="00157247"/>
    <w:rsid w:val="001B55CA"/>
    <w:rsid w:val="0021163D"/>
    <w:rsid w:val="00214465"/>
    <w:rsid w:val="00264574"/>
    <w:rsid w:val="00291FAE"/>
    <w:rsid w:val="00296B64"/>
    <w:rsid w:val="002F64F2"/>
    <w:rsid w:val="00305F99"/>
    <w:rsid w:val="00322337"/>
    <w:rsid w:val="00352551"/>
    <w:rsid w:val="003B51AD"/>
    <w:rsid w:val="003C3AD7"/>
    <w:rsid w:val="00405741"/>
    <w:rsid w:val="004E3885"/>
    <w:rsid w:val="00503BC8"/>
    <w:rsid w:val="00580947"/>
    <w:rsid w:val="005936F1"/>
    <w:rsid w:val="005A4749"/>
    <w:rsid w:val="005F2C09"/>
    <w:rsid w:val="00605979"/>
    <w:rsid w:val="006457DE"/>
    <w:rsid w:val="00661D28"/>
    <w:rsid w:val="0069396E"/>
    <w:rsid w:val="006B21E1"/>
    <w:rsid w:val="0072597C"/>
    <w:rsid w:val="00733EB2"/>
    <w:rsid w:val="00753186"/>
    <w:rsid w:val="00753620"/>
    <w:rsid w:val="007D4E86"/>
    <w:rsid w:val="007E5301"/>
    <w:rsid w:val="00800E1F"/>
    <w:rsid w:val="008171E1"/>
    <w:rsid w:val="0083244C"/>
    <w:rsid w:val="0083587D"/>
    <w:rsid w:val="00853F2D"/>
    <w:rsid w:val="00867971"/>
    <w:rsid w:val="00877661"/>
    <w:rsid w:val="008856A5"/>
    <w:rsid w:val="009236FE"/>
    <w:rsid w:val="00982500"/>
    <w:rsid w:val="00982CB5"/>
    <w:rsid w:val="0098319E"/>
    <w:rsid w:val="00986652"/>
    <w:rsid w:val="009D4DF4"/>
    <w:rsid w:val="009D7EE6"/>
    <w:rsid w:val="00A0285E"/>
    <w:rsid w:val="00A0407E"/>
    <w:rsid w:val="00A07B7D"/>
    <w:rsid w:val="00A14619"/>
    <w:rsid w:val="00AD4ED9"/>
    <w:rsid w:val="00AF7BDF"/>
    <w:rsid w:val="00B01EF2"/>
    <w:rsid w:val="00BE3B63"/>
    <w:rsid w:val="00C21B6F"/>
    <w:rsid w:val="00CF2037"/>
    <w:rsid w:val="00D165B7"/>
    <w:rsid w:val="00D55541"/>
    <w:rsid w:val="00D76113"/>
    <w:rsid w:val="00DA0555"/>
    <w:rsid w:val="00DB0C11"/>
    <w:rsid w:val="00DD685C"/>
    <w:rsid w:val="00E11215"/>
    <w:rsid w:val="00E47102"/>
    <w:rsid w:val="00E84126"/>
    <w:rsid w:val="00E84173"/>
    <w:rsid w:val="00F377A0"/>
    <w:rsid w:val="00F461D7"/>
    <w:rsid w:val="00F611DA"/>
    <w:rsid w:val="00F64474"/>
    <w:rsid w:val="00F87CC3"/>
    <w:rsid w:val="00FB7A8D"/>
    <w:rsid w:val="00FC348C"/>
    <w:rsid w:val="00FD3FA9"/>
    <w:rsid w:val="00FE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5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64574"/>
    <w:pPr>
      <w:keepNext/>
      <w:keepLines/>
      <w:widowControl w:val="0"/>
      <w:suppressAutoHyphens w:val="0"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ИСЬМА НПА"/>
    <w:uiPriority w:val="1"/>
    <w:qFormat/>
    <w:rsid w:val="0021163D"/>
    <w:pPr>
      <w:widowControl w:val="0"/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64574"/>
    <w:rPr>
      <w:rFonts w:ascii="Times New Roman" w:eastAsiaTheme="majorEastAsia" w:hAnsi="Times New Roman" w:cstheme="majorBidi"/>
      <w:sz w:val="28"/>
      <w:szCs w:val="32"/>
    </w:rPr>
  </w:style>
  <w:style w:type="paragraph" w:styleId="a4">
    <w:name w:val="Body Text Indent"/>
    <w:basedOn w:val="a"/>
    <w:link w:val="11"/>
    <w:uiPriority w:val="99"/>
    <w:rsid w:val="00986652"/>
    <w:pPr>
      <w:spacing w:after="120"/>
      <w:ind w:left="283"/>
    </w:pPr>
    <w:rPr>
      <w:rFonts w:cs="Times New Roman"/>
    </w:rPr>
  </w:style>
  <w:style w:type="character" w:customStyle="1" w:styleId="a5">
    <w:name w:val="Основной текст с отступом Знак"/>
    <w:basedOn w:val="a0"/>
    <w:uiPriority w:val="99"/>
    <w:semiHidden/>
    <w:rsid w:val="00986652"/>
    <w:rPr>
      <w:rFonts w:ascii="Calibri" w:eastAsia="Times New Roman" w:hAnsi="Calibri" w:cs="Calibri"/>
      <w:lang w:eastAsia="ar-SA"/>
    </w:rPr>
  </w:style>
  <w:style w:type="character" w:customStyle="1" w:styleId="11">
    <w:name w:val="Основной текст с отступом Знак1"/>
    <w:basedOn w:val="a0"/>
    <w:link w:val="a4"/>
    <w:uiPriority w:val="99"/>
    <w:locked/>
    <w:rsid w:val="00986652"/>
    <w:rPr>
      <w:rFonts w:ascii="Calibri" w:eastAsia="Times New Roman" w:hAnsi="Calibri" w:cs="Times New Roman"/>
      <w:lang w:eastAsia="ar-SA"/>
    </w:rPr>
  </w:style>
  <w:style w:type="paragraph" w:customStyle="1" w:styleId="a6">
    <w:name w:val="Последний абзац"/>
    <w:basedOn w:val="a"/>
    <w:link w:val="a7"/>
    <w:uiPriority w:val="99"/>
    <w:qFormat/>
    <w:rsid w:val="00986652"/>
    <w:pPr>
      <w:widowControl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7">
    <w:name w:val="Последний абзац Знак"/>
    <w:link w:val="a6"/>
    <w:uiPriority w:val="99"/>
    <w:qFormat/>
    <w:locked/>
    <w:rsid w:val="0098665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E4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10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Татьяна Владиславовна</dc:creator>
  <cp:keywords/>
  <dc:description/>
  <cp:lastModifiedBy>ostashkina.ov</cp:lastModifiedBy>
  <cp:revision>108</cp:revision>
  <cp:lastPrinted>2021-02-19T04:43:00Z</cp:lastPrinted>
  <dcterms:created xsi:type="dcterms:W3CDTF">2020-03-23T07:58:00Z</dcterms:created>
  <dcterms:modified xsi:type="dcterms:W3CDTF">2023-10-03T04:54:00Z</dcterms:modified>
</cp:coreProperties>
</file>