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71" w:rsidRDefault="00064D77" w:rsidP="00064D7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4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Репертуарный план Литературного театра им. А.С.Пушкина (ДКИТ)</w:t>
      </w:r>
    </w:p>
    <w:p w:rsidR="00064D77" w:rsidRDefault="00064D77" w:rsidP="00064D7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4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Мероприятия Литературного театра им. А.С.Пушкина, посвященные Году литературы 2015.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Литературный театр им. А.С.Пушкина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b/>
          <w:bCs/>
          <w:sz w:val="24"/>
          <w:szCs w:val="24"/>
        </w:rPr>
        <w:t>МАУ г.о</w:t>
      </w:r>
      <w:proofErr w:type="gramStart"/>
      <w:r w:rsidRPr="00064D77">
        <w:rPr>
          <w:rFonts w:ascii="Times New Roman" w:eastAsia="Times New Roman" w:hAnsi="Times New Roman" w:cs="Times New Roman"/>
          <w:b/>
          <w:bCs/>
          <w:sz w:val="24"/>
          <w:szCs w:val="24"/>
        </w:rPr>
        <w:t>.Т</w:t>
      </w:r>
      <w:proofErr w:type="gramEnd"/>
      <w:r w:rsidRPr="00064D77">
        <w:rPr>
          <w:rFonts w:ascii="Times New Roman" w:eastAsia="Times New Roman" w:hAnsi="Times New Roman" w:cs="Times New Roman"/>
          <w:b/>
          <w:bCs/>
          <w:sz w:val="24"/>
          <w:szCs w:val="24"/>
        </w:rPr>
        <w:t>ольятти ДКИТ представляет: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7 марта 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«Весна. Женщина. Любовь»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sz w:val="24"/>
          <w:szCs w:val="24"/>
        </w:rPr>
        <w:t xml:space="preserve">Рассказы Д. Рубинной, В.Токаревой, Е. </w:t>
      </w:r>
      <w:proofErr w:type="spellStart"/>
      <w:r w:rsidRPr="00064D77">
        <w:rPr>
          <w:rFonts w:ascii="Times New Roman" w:eastAsia="Times New Roman" w:hAnsi="Times New Roman" w:cs="Times New Roman"/>
          <w:sz w:val="24"/>
          <w:szCs w:val="24"/>
        </w:rPr>
        <w:t>Гришковца</w:t>
      </w:r>
      <w:proofErr w:type="spellEnd"/>
      <w:r w:rsidRPr="00064D77">
        <w:rPr>
          <w:rFonts w:ascii="Times New Roman" w:eastAsia="Times New Roman" w:hAnsi="Times New Roman" w:cs="Times New Roman"/>
          <w:sz w:val="24"/>
          <w:szCs w:val="24"/>
        </w:rPr>
        <w:t>, стихотворения современных поэтов, песни.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14 марта 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Силуэты  русских писателей</w:t>
      </w:r>
      <w:r w:rsidRPr="00064D77">
        <w:rPr>
          <w:rFonts w:ascii="Times New Roman" w:eastAsia="Times New Roman" w:hAnsi="Times New Roman" w:cs="Times New Roman"/>
          <w:b/>
          <w:bCs/>
          <w:sz w:val="24"/>
          <w:szCs w:val="24"/>
        </w:rPr>
        <w:t>. Век XX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sz w:val="24"/>
          <w:szCs w:val="24"/>
        </w:rPr>
        <w:t>Л. Андреев, А. Платонов, М. Булгаков, К. Паустовский, Б. Васильев и др.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sz w:val="24"/>
          <w:szCs w:val="24"/>
          <w:u w:val="single"/>
        </w:rPr>
        <w:t>21 марта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sz w:val="24"/>
          <w:szCs w:val="24"/>
        </w:rPr>
        <w:t>К Всемирному дню поэзии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sz w:val="24"/>
          <w:szCs w:val="24"/>
        </w:rPr>
        <w:t>1 отдел. А.Ахматова, О. Мандельштам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sz w:val="24"/>
          <w:szCs w:val="24"/>
        </w:rPr>
        <w:t>2 отдел. «Строки, опаленные войной…»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Поэзия  фронтовых лет.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28 марта 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sz w:val="24"/>
          <w:szCs w:val="24"/>
        </w:rPr>
        <w:t>К международному Дню театра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Вечные спутники человечества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sz w:val="24"/>
          <w:szCs w:val="24"/>
        </w:rPr>
        <w:t>И.В. Гете «Фауст».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sz w:val="24"/>
          <w:szCs w:val="24"/>
        </w:rPr>
        <w:t>Перевод Б. Пастернака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 апреля 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Юмор русских и зарубежных писателей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sz w:val="24"/>
          <w:szCs w:val="24"/>
        </w:rPr>
        <w:t>А. Пушкин, А.Чехов, Д. Хармс, В. Катаев, М. Зощенко, К. Чапек, М. Твен и др.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11 апреля 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«Духовное сияние слова»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sz w:val="24"/>
          <w:szCs w:val="24"/>
        </w:rPr>
        <w:t>Древнерусская литература, произведения В. Никифорова-Волгина, И. Шмелева, В. Шукшина, молитвы русских поэтов и др.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18 апреля 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sz w:val="24"/>
          <w:szCs w:val="24"/>
        </w:rPr>
        <w:t xml:space="preserve">Презентация книги Е. </w:t>
      </w:r>
      <w:proofErr w:type="spellStart"/>
      <w:r w:rsidRPr="00064D77">
        <w:rPr>
          <w:rFonts w:ascii="Times New Roman" w:eastAsia="Times New Roman" w:hAnsi="Times New Roman" w:cs="Times New Roman"/>
          <w:sz w:val="24"/>
          <w:szCs w:val="24"/>
        </w:rPr>
        <w:t>Койновой</w:t>
      </w:r>
      <w:proofErr w:type="spellEnd"/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«Русь в моем сердце»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064D77">
        <w:rPr>
          <w:rFonts w:ascii="Times New Roman" w:eastAsia="Times New Roman" w:hAnsi="Times New Roman" w:cs="Times New Roman"/>
          <w:sz w:val="24"/>
          <w:szCs w:val="24"/>
        </w:rPr>
        <w:t>Ширяевец</w:t>
      </w:r>
      <w:proofErr w:type="spellEnd"/>
      <w:r w:rsidRPr="00064D77">
        <w:rPr>
          <w:rFonts w:ascii="Times New Roman" w:eastAsia="Times New Roman" w:hAnsi="Times New Roman" w:cs="Times New Roman"/>
          <w:sz w:val="24"/>
          <w:szCs w:val="24"/>
        </w:rPr>
        <w:t>, С. Есенин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25 апреля 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sz w:val="24"/>
          <w:szCs w:val="24"/>
        </w:rPr>
        <w:t>К 60-летию Победы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sz w:val="24"/>
          <w:szCs w:val="24"/>
        </w:rPr>
        <w:t>«И мужество, как знамя пронесли»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sz w:val="24"/>
          <w:szCs w:val="24"/>
        </w:rPr>
        <w:t>Литературно-музыкальная композиция.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sz w:val="24"/>
          <w:szCs w:val="24"/>
          <w:u w:val="single"/>
        </w:rPr>
        <w:t>Май</w:t>
      </w:r>
    </w:p>
    <w:p w:rsidR="00064D77" w:rsidRPr="00064D77" w:rsidRDefault="00064D77" w:rsidP="0006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sz w:val="24"/>
          <w:szCs w:val="24"/>
        </w:rPr>
        <w:t>Выездные концерты по заявкам:</w:t>
      </w:r>
    </w:p>
    <w:p w:rsidR="00064D77" w:rsidRPr="00064D77" w:rsidRDefault="00064D77" w:rsidP="00064D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sz w:val="24"/>
          <w:szCs w:val="24"/>
        </w:rPr>
        <w:t xml:space="preserve">«Давнее слово Русской земли» </w:t>
      </w:r>
      <w:proofErr w:type="gramStart"/>
      <w:r w:rsidRPr="00064D7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064D77">
        <w:rPr>
          <w:rFonts w:ascii="Times New Roman" w:eastAsia="Times New Roman" w:hAnsi="Times New Roman" w:cs="Times New Roman"/>
          <w:sz w:val="24"/>
          <w:szCs w:val="24"/>
        </w:rPr>
        <w:t>поучения, летописи хождения)</w:t>
      </w:r>
    </w:p>
    <w:p w:rsidR="00064D77" w:rsidRPr="00064D77" w:rsidRDefault="00064D77" w:rsidP="00064D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sz w:val="24"/>
          <w:szCs w:val="24"/>
        </w:rPr>
        <w:t>«Клады заветные» (легенды седых Жигулей)</w:t>
      </w:r>
    </w:p>
    <w:p w:rsidR="00064D77" w:rsidRPr="00064D77" w:rsidRDefault="00064D77" w:rsidP="00064D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77">
        <w:rPr>
          <w:rFonts w:ascii="Times New Roman" w:eastAsia="Times New Roman" w:hAnsi="Times New Roman" w:cs="Times New Roman"/>
          <w:sz w:val="24"/>
          <w:szCs w:val="24"/>
        </w:rPr>
        <w:t>«Весна 45-го года».</w:t>
      </w:r>
    </w:p>
    <w:p w:rsidR="00064D77" w:rsidRPr="00306584" w:rsidRDefault="00064D77" w:rsidP="00064D7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064D77" w:rsidRPr="0030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C4814"/>
    <w:multiLevelType w:val="multilevel"/>
    <w:tmpl w:val="B574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2545A"/>
    <w:rsid w:val="00064D77"/>
    <w:rsid w:val="00306584"/>
    <w:rsid w:val="0071320A"/>
    <w:rsid w:val="009857C1"/>
    <w:rsid w:val="00A55971"/>
    <w:rsid w:val="00C2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54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545A"/>
  </w:style>
  <w:style w:type="character" w:styleId="a5">
    <w:name w:val="Strong"/>
    <w:basedOn w:val="a0"/>
    <w:uiPriority w:val="22"/>
    <w:qFormat/>
    <w:rsid w:val="00A55971"/>
    <w:rPr>
      <w:b/>
      <w:bCs/>
    </w:rPr>
  </w:style>
  <w:style w:type="character" w:styleId="a6">
    <w:name w:val="Emphasis"/>
    <w:basedOn w:val="a0"/>
    <w:uiPriority w:val="20"/>
    <w:qFormat/>
    <w:rsid w:val="00A559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2015-03-02T10:16:00Z</dcterms:created>
  <dcterms:modified xsi:type="dcterms:W3CDTF">2015-03-02T10:16:00Z</dcterms:modified>
</cp:coreProperties>
</file>