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4A" w:rsidRDefault="0009664A" w:rsidP="0009664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на сайте</w:t>
      </w:r>
    </w:p>
    <w:p w:rsidR="0009664A" w:rsidRDefault="0009664A" w:rsidP="0009664A">
      <w:pPr>
        <w:jc w:val="right"/>
        <w:rPr>
          <w:sz w:val="28"/>
          <w:szCs w:val="28"/>
        </w:rPr>
      </w:pPr>
    </w:p>
    <w:p w:rsidR="0009664A" w:rsidRDefault="0009664A" w:rsidP="0009664A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Самовольное размещение нестационарных объектов на территории </w:t>
      </w:r>
      <w:r>
        <w:rPr>
          <w:sz w:val="28"/>
          <w:szCs w:val="28"/>
        </w:rPr>
        <w:br/>
        <w:t>городского округа Тольятти</w:t>
      </w:r>
      <w:r>
        <w:rPr>
          <w:sz w:val="28"/>
          <w:szCs w:val="28"/>
        </w:rPr>
        <w:br/>
      </w:r>
    </w:p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>
        <w:rPr>
          <w:rFonts w:ascii="Times New Roman" w:hAnsi="Times New Roman"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информирует, что выявлены факты самовольного размещения нестационарных объектов на территории городского округа Тольятти. При подтверждении указанной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602" w:type="dxa"/>
        <w:tblLook w:val="04A0"/>
      </w:tblPr>
      <w:tblGrid>
        <w:gridCol w:w="971"/>
        <w:gridCol w:w="2737"/>
        <w:gridCol w:w="5894"/>
      </w:tblGrid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Месторасположение объекта</w:t>
            </w:r>
          </w:p>
        </w:tc>
      </w:tr>
      <w:tr w:rsidR="0009664A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4A" w:rsidRDefault="0009664A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</w:t>
            </w:r>
            <w:r w:rsidR="003B6454">
              <w:rPr>
                <w:sz w:val="28"/>
                <w:szCs w:val="28"/>
                <w:lang w:eastAsia="en-US"/>
              </w:rPr>
              <w:t>Дзержинского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B6454">
              <w:rPr>
                <w:sz w:val="28"/>
                <w:szCs w:val="28"/>
                <w:lang w:eastAsia="en-US"/>
              </w:rPr>
              <w:t>севернее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3B6454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западнее, 19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6E0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ул.Автостроителей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юго</w:t>
            </w:r>
            <w:proofErr w:type="spellEnd"/>
            <w:r>
              <w:rPr>
                <w:sz w:val="28"/>
                <w:szCs w:val="28"/>
                <w:lang w:eastAsia="en-US"/>
              </w:rPr>
              <w:t>-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ул.Автостроителей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юго</w:t>
            </w:r>
            <w:proofErr w:type="spellEnd"/>
            <w:r>
              <w:rPr>
                <w:sz w:val="28"/>
                <w:szCs w:val="28"/>
                <w:lang w:eastAsia="en-US"/>
              </w:rPr>
              <w:t>-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ул.Автостроителей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юго</w:t>
            </w:r>
            <w:proofErr w:type="spellEnd"/>
            <w:r>
              <w:rPr>
                <w:sz w:val="28"/>
                <w:szCs w:val="28"/>
                <w:lang w:eastAsia="en-US"/>
              </w:rPr>
              <w:t>-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ул.Автостроителей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юго</w:t>
            </w:r>
            <w:proofErr w:type="spellEnd"/>
            <w:r>
              <w:rPr>
                <w:sz w:val="28"/>
                <w:szCs w:val="28"/>
                <w:lang w:eastAsia="en-US"/>
              </w:rPr>
              <w:t>- восточнее, 80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ул.Дзержинского северо-западнее, 17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ул.Офицерская, 2Вст1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ул.Вокзальная, 98Б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6E0BFB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</w:t>
            </w:r>
            <w:r w:rsidR="00203CEC">
              <w:rPr>
                <w:sz w:val="28"/>
                <w:szCs w:val="28"/>
                <w:lang w:eastAsia="en-US"/>
              </w:rPr>
              <w:t xml:space="preserve"> северо-восточнее, 68А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севернее, 80к1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севернее, 80к1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южнее, 80к1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ул.Ворошилова западнее, 27 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ольятти, </w:t>
            </w:r>
            <w:proofErr w:type="spellStart"/>
            <w:r>
              <w:rPr>
                <w:sz w:val="28"/>
                <w:szCs w:val="28"/>
                <w:lang w:eastAsia="en-US"/>
              </w:rPr>
              <w:t>б-р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Гая юго-восточнее, 26</w:t>
            </w:r>
          </w:p>
        </w:tc>
      </w:tr>
      <w:tr w:rsidR="006E0BFB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BFB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ул.Вокзальная, 103Б</w:t>
            </w:r>
          </w:p>
        </w:tc>
      </w:tr>
      <w:tr w:rsidR="00203CEC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Автостоянка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ул.Автостроителей восточнее, 96</w:t>
            </w:r>
          </w:p>
        </w:tc>
      </w:tr>
      <w:tr w:rsidR="00203CEC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ул.Офицерская северо-западнее, 21</w:t>
            </w:r>
          </w:p>
        </w:tc>
      </w:tr>
      <w:tr w:rsidR="00203CEC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ул.Ворошилова западнее, 27</w:t>
            </w:r>
          </w:p>
        </w:tc>
      </w:tr>
      <w:tr w:rsidR="00203CEC" w:rsidTr="0009664A">
        <w:trPr>
          <w:trHeight w:val="26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9E11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EC" w:rsidRDefault="00203CEC" w:rsidP="003B64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ольятти, ул.Дзержинского северо-западнее, 17А</w:t>
            </w:r>
          </w:p>
        </w:tc>
      </w:tr>
    </w:tbl>
    <w:p w:rsidR="0009664A" w:rsidRDefault="0009664A" w:rsidP="0009664A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городского округа – </w:t>
      </w:r>
    </w:p>
    <w:p w:rsidR="0009664A" w:rsidRDefault="0009664A" w:rsidP="000966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Автозаводского района                            Ю.М. Хвостов</w:t>
      </w:r>
    </w:p>
    <w:p w:rsidR="0009664A" w:rsidRDefault="0009664A" w:rsidP="0009664A">
      <w:pPr>
        <w:jc w:val="both"/>
        <w:rPr>
          <w:b/>
          <w:sz w:val="28"/>
          <w:szCs w:val="28"/>
        </w:rPr>
      </w:pPr>
    </w:p>
    <w:p w:rsidR="0005144A" w:rsidRDefault="0005144A"/>
    <w:sectPr w:rsidR="0005144A" w:rsidSect="006E0B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4A"/>
    <w:rsid w:val="0005144A"/>
    <w:rsid w:val="0009664A"/>
    <w:rsid w:val="00203CEC"/>
    <w:rsid w:val="002B6526"/>
    <w:rsid w:val="003B6454"/>
    <w:rsid w:val="00672EF7"/>
    <w:rsid w:val="006A01FD"/>
    <w:rsid w:val="006E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rezajkin.vi</dc:creator>
  <cp:keywords/>
  <dc:description/>
  <cp:lastModifiedBy>rezajkin.vi</cp:lastModifiedBy>
  <cp:revision>2</cp:revision>
  <dcterms:created xsi:type="dcterms:W3CDTF">2019-08-02T04:47:00Z</dcterms:created>
  <dcterms:modified xsi:type="dcterms:W3CDTF">2019-08-02T04:47:00Z</dcterms:modified>
</cp:coreProperties>
</file>