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01" w:rsidRDefault="000D4301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0D4301" w:rsidRDefault="000D4301">
      <w:pPr>
        <w:spacing w:after="1" w:line="240" w:lineRule="atLeast"/>
        <w:outlineLvl w:val="0"/>
      </w:pPr>
    </w:p>
    <w:p w:rsidR="000D4301" w:rsidRDefault="000D4301">
      <w:pPr>
        <w:spacing w:after="1" w:line="240" w:lineRule="atLeast"/>
        <w:jc w:val="center"/>
        <w:outlineLvl w:val="0"/>
      </w:pPr>
      <w:r>
        <w:rPr>
          <w:b/>
        </w:rPr>
        <w:t>ОРГАНИЗАЦИЯ ОБЪЕДИНЕННЫХ НАЦИЙ</w:t>
      </w:r>
    </w:p>
    <w:p w:rsidR="000D4301" w:rsidRDefault="000D4301">
      <w:pPr>
        <w:spacing w:after="1" w:line="240" w:lineRule="atLeast"/>
        <w:jc w:val="center"/>
      </w:pPr>
    </w:p>
    <w:p w:rsidR="000D4301" w:rsidRDefault="000D4301">
      <w:pPr>
        <w:spacing w:after="1" w:line="240" w:lineRule="atLeast"/>
        <w:jc w:val="center"/>
      </w:pPr>
      <w:r>
        <w:rPr>
          <w:b/>
        </w:rPr>
        <w:t>РЕЗОЛЮЦИЯ N 60/288</w:t>
      </w:r>
    </w:p>
    <w:p w:rsidR="000D4301" w:rsidRDefault="000D4301">
      <w:pPr>
        <w:spacing w:after="1" w:line="240" w:lineRule="atLeast"/>
        <w:jc w:val="center"/>
      </w:pPr>
      <w:r>
        <w:rPr>
          <w:b/>
        </w:rPr>
        <w:t>ГЛОБАЛЬНАЯ КОНТРТЕРРОРИСТИЧЕСКАЯ СТРАТЕГИЯ</w:t>
      </w:r>
    </w:p>
    <w:p w:rsidR="000D4301" w:rsidRDefault="000D4301">
      <w:pPr>
        <w:spacing w:after="1" w:line="240" w:lineRule="atLeast"/>
        <w:jc w:val="center"/>
      </w:pPr>
      <w:r>
        <w:rPr>
          <w:b/>
        </w:rPr>
        <w:t>ОРГАНИЗАЦИИ ОБЪЕДИНЕННЫХ НАЦИЙ</w:t>
      </w:r>
    </w:p>
    <w:p w:rsidR="000D4301" w:rsidRDefault="000D4301">
      <w:pPr>
        <w:spacing w:after="1" w:line="240" w:lineRule="atLeast"/>
        <w:jc w:val="center"/>
      </w:pPr>
    </w:p>
    <w:p w:rsidR="000D4301" w:rsidRDefault="000D4301">
      <w:pPr>
        <w:spacing w:after="1" w:line="240" w:lineRule="atLeast"/>
        <w:jc w:val="center"/>
      </w:pPr>
      <w:r>
        <w:rPr>
          <w:b/>
        </w:rPr>
        <w:t>(8 сентября 2006 года)</w:t>
      </w:r>
    </w:p>
    <w:p w:rsidR="000D4301" w:rsidRDefault="000D4301">
      <w:pPr>
        <w:spacing w:after="1" w:line="240" w:lineRule="atLeast"/>
      </w:pPr>
    </w:p>
    <w:p w:rsidR="000D4301" w:rsidRDefault="000D4301">
      <w:pPr>
        <w:spacing w:after="1" w:line="240" w:lineRule="atLeast"/>
        <w:ind w:firstLine="540"/>
        <w:jc w:val="both"/>
      </w:pPr>
      <w:r>
        <w:t>Генеральная Ассамблея,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 xml:space="preserve">руководствуясь целями и принципами </w:t>
      </w:r>
      <w:hyperlink r:id="rId6" w:history="1">
        <w:r>
          <w:rPr>
            <w:color w:val="0000FF"/>
          </w:rPr>
          <w:t>Устава</w:t>
        </w:r>
      </w:hyperlink>
      <w:r>
        <w:t xml:space="preserve"> Организации Объединенных Наций и вновь подтверждая свою роль в соответствии с </w:t>
      </w:r>
      <w:hyperlink r:id="rId7" w:history="1">
        <w:r>
          <w:rPr>
            <w:color w:val="0000FF"/>
          </w:rPr>
          <w:t>Уставом</w:t>
        </w:r>
      </w:hyperlink>
      <w:r>
        <w:t>, в том числе в вопросах, касающихся международного мира и безопасности,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вновь подтверждая свое решительное осуждение терроризма во всех его формах и проявлениях, кем бы, где бы и с какой бы целью он ни осуществлялся, поскольку он является одной из самых серьезных угроз международному миру и безопасности,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 xml:space="preserve">вновь подтверждая </w:t>
      </w:r>
      <w:hyperlink r:id="rId8" w:history="1">
        <w:r>
          <w:rPr>
            <w:color w:val="0000FF"/>
          </w:rPr>
          <w:t>Декларацию</w:t>
        </w:r>
      </w:hyperlink>
      <w:r>
        <w:t xml:space="preserve"> о мерах по ликвидации международного терроризма, содержащуюся в приложении к резолюции 49/60 Генеральной Ассамблеи от 9 декабря 1994 года, </w:t>
      </w:r>
      <w:hyperlink r:id="rId9" w:history="1">
        <w:r>
          <w:rPr>
            <w:color w:val="0000FF"/>
          </w:rPr>
          <w:t>Декларацию</w:t>
        </w:r>
      </w:hyperlink>
      <w:r>
        <w:t xml:space="preserve">, дополняющую Декларацию о мерах по ликвидации международного терроризма 1994 года, содержащуюся в приложении к резолюции 51/210 Генеральной Ассамблеи от 17 декабря 1996 года, и Итоговый документ Всемирного саммита 2005 года </w:t>
      </w:r>
      <w:hyperlink w:anchor="P14" w:history="1">
        <w:r>
          <w:rPr>
            <w:color w:val="0000FF"/>
          </w:rPr>
          <w:t>&lt;*&gt;</w:t>
        </w:r>
      </w:hyperlink>
      <w:r>
        <w:t>, в частности его раздел по терроризму,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--------------------------------</w:t>
      </w:r>
    </w:p>
    <w:p w:rsidR="000D4301" w:rsidRDefault="000D4301">
      <w:pPr>
        <w:spacing w:before="240" w:after="1" w:line="240" w:lineRule="atLeast"/>
        <w:ind w:firstLine="540"/>
        <w:jc w:val="both"/>
      </w:pPr>
      <w:bookmarkStart w:id="0" w:name="P14"/>
      <w:bookmarkEnd w:id="0"/>
      <w:r>
        <w:t>&lt;*&gt; См. резолюцию 60/1.</w:t>
      </w:r>
    </w:p>
    <w:p w:rsidR="000D4301" w:rsidRDefault="000D4301">
      <w:pPr>
        <w:spacing w:after="1" w:line="240" w:lineRule="atLeast"/>
      </w:pPr>
    </w:p>
    <w:p w:rsidR="000D4301" w:rsidRDefault="000D4301">
      <w:pPr>
        <w:spacing w:after="1" w:line="240" w:lineRule="atLeast"/>
        <w:ind w:firstLine="540"/>
        <w:jc w:val="both"/>
      </w:pPr>
      <w:r>
        <w:t xml:space="preserve">ссылаясь на все </w:t>
      </w:r>
      <w:hyperlink r:id="rId10" w:history="1">
        <w:r>
          <w:rPr>
            <w:color w:val="0000FF"/>
          </w:rPr>
          <w:t>резолюции</w:t>
        </w:r>
      </w:hyperlink>
      <w:r>
        <w:t xml:space="preserve"> Генеральной Ассамблеи о мерах по ликвидации международного терроризма, включая резолюцию 46/51 от 9 декабря 1991 года, и резолюции Совета Безопасности об угрозах международному миру и безопасности, создаваемых террористическими актами, а также соответствующие резолюции Генеральной Ассамблеи о защите прав человека и основных свобод в условиях борьбы с терроризмом,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 xml:space="preserve">напоминая о том, что в Итоговом документе Всемирного саммита 2005 года мировые лидеры вновь заявили о своей приверженности поддерживать все усилия, направленные на обеспечение суверенного равенства всех государств и уважения их территориальной целостности и политической независимости, воздерживаться в своих международных отношениях от угрозы силой или ее применения каким-либо образом, не соответствующим целям и принципам Организации Объединенных Наций, обеспечивать урегулирование споров мирными средствами и в соответствии с принципами справедливости и международного права и права на самоопределение народов, все еще находящихся под колониальным господством или иностранной оккупацией, невмешательства во внутренние дела государств, уважения прав человека и основных свобод, уважения равноправия всех без различия расы, пола, языка или религии, международного сотрудничества в решении международных проблем экономического, социального, культурного или гуманитарного характера и добросовестного выполнения обязательств, принятых в соответствии с </w:t>
      </w:r>
      <w:hyperlink r:id="rId11" w:history="1">
        <w:r>
          <w:rPr>
            <w:color w:val="0000FF"/>
          </w:rPr>
          <w:t>Уставом</w:t>
        </w:r>
      </w:hyperlink>
      <w:r>
        <w:t>,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lastRenderedPageBreak/>
        <w:t>ссылаясь на мандат, содержащийся в Итоговом документе Всемирного саммита 2005 года, в соответствии с которым Генеральная Ассамблея должна безотлагательно доработать определенные Генеральным секретарем элементы контртеррористической стратегии в целях принятия и осуществления стратегии для продвижения на национальном, региональном и международном уровнях всеобъемлющих, скоординированных и последовательных мер по борьбе с терроризмом, в которой учитывались бы также условия, способствующие распространению терроризма,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вновь подтверждая, что акты, методы и практика терроризма во всех его формах и проявлениях являются деятельностью, которая направлена на уничтожение прав человека, основных свобод и демократии, создает угрозу территориальной целостности и безопасности государств и дестабилизирует законные правительства, и что международному сообществу следует принять необходимые меры по укреплению сотрудничества в деле предотвращения терроризма и борьбы с ним,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вновь подтверждая также, что терроризм не может и не должен ассоциироваться с какой-либо религией, национальностью, цивилизацией или этнической группой,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вновь подтверждая далее решимость государств-членов приложить все усилия для согласования и заключения всеобъемлющей конвенции о международном терроризме, в том числе путем урегулирования остающихся вопросов, касающихся правового определения и сферы действий, охватываемых конвенцией, с тем чтобы она могла служить в качестве эффективного инструмента борьбы с терроризмом,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по-прежнему признавая, что можно было бы рассмотреть вопрос о созыве конференции высокого уровня под эгидой Организации Объединенных Наций с целью определения международных мер противодействия терроризму во всех его формах и проявлениях,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признавая, что развитие, мир и безопасность и права человека взаимосвязаны и подкрепляют друг друга,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принимая во внимание необходимость устранения условий, способствующих распространению терроризма,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подтверждая решимость государств-членов продолжать делать все возможное, с тем чтобы урегулировать конфликты, положить конец иностранной оккупации, бороться с угнетением, искоренить нищету, способствовать динамичному экономическому росту, устойчивому развитию, глобальному процветанию, благому правлению, правам человека для всех и верховенству права, совершенствовать межкультурное взаимопонимание и обеспечивать уважение всех религий, религиозных ценностей, убеждений и культур,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 xml:space="preserve">1. выражает свою признательность за представленный Генеральной Ассамблее доклад Генерального секретаря, озаглавленный "Единство в борьбе с терроризмом: рекомендации по глобальной контртеррористической стратегии" </w:t>
      </w:r>
      <w:hyperlink w:anchor="P28" w:history="1">
        <w:r>
          <w:rPr>
            <w:color w:val="0000FF"/>
          </w:rPr>
          <w:t>&lt;*&gt;</w:t>
        </w:r>
      </w:hyperlink>
      <w:r>
        <w:t>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--------------------------------</w:t>
      </w:r>
    </w:p>
    <w:p w:rsidR="000D4301" w:rsidRDefault="000D4301">
      <w:pPr>
        <w:spacing w:before="240" w:after="1" w:line="240" w:lineRule="atLeast"/>
        <w:ind w:firstLine="540"/>
        <w:jc w:val="both"/>
      </w:pPr>
      <w:bookmarkStart w:id="1" w:name="P28"/>
      <w:bookmarkEnd w:id="1"/>
      <w:r>
        <w:t>&lt;*&gt; A/60/825 и Corr. 1.</w:t>
      </w:r>
    </w:p>
    <w:p w:rsidR="000D4301" w:rsidRDefault="000D4301">
      <w:pPr>
        <w:spacing w:after="1" w:line="240" w:lineRule="atLeast"/>
      </w:pPr>
    </w:p>
    <w:p w:rsidR="000D4301" w:rsidRDefault="000D4301">
      <w:pPr>
        <w:spacing w:after="1" w:line="240" w:lineRule="atLeast"/>
        <w:ind w:firstLine="540"/>
        <w:jc w:val="both"/>
      </w:pPr>
      <w:r>
        <w:t xml:space="preserve">2. принимает настоящую резолюцию и </w:t>
      </w:r>
      <w:hyperlink w:anchor="P45" w:history="1">
        <w:r>
          <w:rPr>
            <w:color w:val="0000FF"/>
          </w:rPr>
          <w:t>приложение</w:t>
        </w:r>
      </w:hyperlink>
      <w:r>
        <w:t xml:space="preserve"> к ней в качестве Глобальной контртеррористической стратегии Организации Объединенных Наций ("Стратегия");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lastRenderedPageBreak/>
        <w:t>3. постановляет без ущерба для продолжения обсуждения во всех соответствующих комитетах всех своих пунктов повестки дня, касающихся терроризма и борьбы с терроризмом, предпринять следующие шаги для эффективного осуществления мер по реализации Стратегии: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a) представить Стратегию в ходе сегмента высокого уровня своей шестьдесят первой сессии;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b) рассмотреть через два года прогресс, достигнутый в осуществлении Стратегии, и рассмотреть вопрос о ее обновлении с целью реагирования на изменения, признавая, что многие меры, содержащиеся в Стратегии, могут быть реализованы незамедлительно, некоторые из них потребуют последовательной работы на протяжении следующих нескольких лет, а некоторые из них следует рассматривать в качестве долгосрочных целей;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c) предложить Генеральному секретарю внести вклад в будущее обсуждение в Генеральной Ассамблее обзора осуществления и обновления Стратегии;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d) рекомендовать государствам-членам, Организации Объединенных Наций и другим соответствующим международным, региональным и субрегиональным организациям оказать поддержку в осуществлении Стратегии, в том числе путем мобилизации ресурсов и специалистов;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e) далее рекомендовать неправительственным организациям и гражданскому обществу по мере необходимости взаимодействовать в решении вопроса о том, каким образом можно активизировать усилия по осуществлению Стратегии;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4. постановляет включить в предварительную повестку дня своей шестьдесят второй сессии пункт, озаглавленный "Глобальная контртеррористическая стратегия Организации Объединенных Наций".</w:t>
      </w:r>
    </w:p>
    <w:p w:rsidR="000D4301" w:rsidRDefault="000D4301">
      <w:pPr>
        <w:spacing w:after="1" w:line="240" w:lineRule="atLeast"/>
      </w:pPr>
    </w:p>
    <w:p w:rsidR="000D4301" w:rsidRDefault="000D4301">
      <w:pPr>
        <w:spacing w:after="1" w:line="240" w:lineRule="atLeast"/>
      </w:pPr>
    </w:p>
    <w:p w:rsidR="000D4301" w:rsidRDefault="000D4301">
      <w:pPr>
        <w:spacing w:after="1" w:line="240" w:lineRule="atLeast"/>
      </w:pPr>
    </w:p>
    <w:p w:rsidR="000D4301" w:rsidRDefault="000D4301">
      <w:pPr>
        <w:spacing w:after="1" w:line="240" w:lineRule="atLeast"/>
      </w:pPr>
    </w:p>
    <w:p w:rsidR="000D4301" w:rsidRDefault="000D4301">
      <w:pPr>
        <w:spacing w:after="1" w:line="240" w:lineRule="atLeast"/>
      </w:pPr>
    </w:p>
    <w:p w:rsidR="000D4301" w:rsidRDefault="000D4301">
      <w:pPr>
        <w:spacing w:after="1" w:line="240" w:lineRule="atLeast"/>
        <w:jc w:val="right"/>
        <w:outlineLvl w:val="0"/>
      </w:pPr>
      <w:r>
        <w:t>Приложение</w:t>
      </w:r>
    </w:p>
    <w:p w:rsidR="000D4301" w:rsidRDefault="000D4301">
      <w:pPr>
        <w:spacing w:after="1" w:line="240" w:lineRule="atLeast"/>
      </w:pPr>
    </w:p>
    <w:p w:rsidR="000D4301" w:rsidRDefault="000D4301">
      <w:pPr>
        <w:spacing w:after="1" w:line="240" w:lineRule="atLeast"/>
        <w:jc w:val="center"/>
      </w:pPr>
      <w:bookmarkStart w:id="2" w:name="P45"/>
      <w:bookmarkEnd w:id="2"/>
      <w:r>
        <w:rPr>
          <w:b/>
        </w:rPr>
        <w:t>ПЛАН ДЕЙСТВИЙ</w:t>
      </w:r>
    </w:p>
    <w:p w:rsidR="000D4301" w:rsidRDefault="000D4301">
      <w:pPr>
        <w:spacing w:after="1" w:line="240" w:lineRule="atLeast"/>
      </w:pPr>
    </w:p>
    <w:p w:rsidR="000D4301" w:rsidRDefault="000D4301">
      <w:pPr>
        <w:spacing w:after="1" w:line="240" w:lineRule="atLeast"/>
        <w:ind w:firstLine="540"/>
        <w:jc w:val="both"/>
      </w:pPr>
      <w:r>
        <w:t>Мы, государства - члены Организации Объединенных Наций, постановляем: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1. последовательно, безоговорочно и решительно осудить терроризм во всех его формах и проявлениях, кем бы, где бы и с какой бы целью он ни осуществлялся, поскольку он является одной из самых серьезных угроз международному миру и безопасности;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2. принять незамедлительные меры по предотвращению терроризма и борьбе с ним во всех его формах и проявлениях, и в частности: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a) рассмотреть вопрос о присоединении без промедления в качестве сторон к существующим международным конвенциям и протоколам против терроризма и о их осуществлении и приложить все усилия для согласования и заключения всеобъемлющей конвенции о международном терроризме;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lastRenderedPageBreak/>
        <w:t xml:space="preserve">b) осуществить все </w:t>
      </w:r>
      <w:hyperlink r:id="rId12" w:history="1">
        <w:r>
          <w:rPr>
            <w:color w:val="0000FF"/>
          </w:rPr>
          <w:t>резолюции</w:t>
        </w:r>
      </w:hyperlink>
      <w:r>
        <w:t xml:space="preserve"> Генеральной Ассамблеи о мерах по ликвидации международного терроризма и соответствующие резолюции Генеральной Ассамблеи о защите прав человека и основных свобод в условиях борьбы с терроризмом;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c) осуществить все резолюции Совета Безопасности, касающиеся международного терроризма, и полностью сотрудничать со вспомогательными контртеррористическими органами Совета Безопасности в выполнении их задач, признавая, что многие государства по-прежнему нуждаются в помощи для осуществления этих резолюций;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 xml:space="preserve">3. признать, что международное сотрудничество и любые меры, которые мы примем для предотвращения терроризма и борьбы с ним, должны обеспечивать соблюдение всех наших обязательств по международному праву, в том числе по </w:t>
      </w:r>
      <w:hyperlink r:id="rId13" w:history="1">
        <w:r>
          <w:rPr>
            <w:color w:val="0000FF"/>
          </w:rPr>
          <w:t>Уставу</w:t>
        </w:r>
      </w:hyperlink>
      <w:r>
        <w:t xml:space="preserve"> Организации Объединенных Наций и соответствующим международным конвенциям и протоколам, в частности норм в области прав человека, беженского права и международного гуманитарного права.</w:t>
      </w:r>
    </w:p>
    <w:p w:rsidR="000D4301" w:rsidRDefault="000D4301">
      <w:pPr>
        <w:spacing w:after="1" w:line="240" w:lineRule="atLeast"/>
      </w:pPr>
    </w:p>
    <w:p w:rsidR="000D4301" w:rsidRDefault="000D4301">
      <w:pPr>
        <w:spacing w:after="1" w:line="240" w:lineRule="atLeast"/>
        <w:jc w:val="center"/>
        <w:outlineLvl w:val="1"/>
      </w:pPr>
      <w:r>
        <w:t>I. Меры по устранению условий, способствующих</w:t>
      </w:r>
    </w:p>
    <w:p w:rsidR="000D4301" w:rsidRDefault="000D4301">
      <w:pPr>
        <w:spacing w:after="1" w:line="240" w:lineRule="atLeast"/>
        <w:jc w:val="center"/>
      </w:pPr>
      <w:r>
        <w:t>распространению терроризма</w:t>
      </w:r>
    </w:p>
    <w:p w:rsidR="000D4301" w:rsidRDefault="000D4301">
      <w:pPr>
        <w:spacing w:after="1" w:line="240" w:lineRule="atLeast"/>
      </w:pPr>
    </w:p>
    <w:p w:rsidR="000D4301" w:rsidRDefault="000D4301">
      <w:pPr>
        <w:spacing w:after="1" w:line="240" w:lineRule="atLeast"/>
        <w:ind w:firstLine="540"/>
        <w:jc w:val="both"/>
      </w:pPr>
      <w:r>
        <w:t>Мы постановляем принять следующие меры, направленные на устранение условий, способствующих распространению терроризма, включая, однако не ограничиваясь, затянувшиеся неурегулированные конфликты, дегуманизацию жертв терроризма во всех его формах и проявлениях, отсутствие правопорядка и нарушение прав человека, этническую, национальную и религиозную дискриминацию, политическую изоляцию, социально-экономическую маргинализацию и отсутствие благого правления, признавая при этом, что ни одно из этих условий не может служить оправданием или обоснованием актов терроризма: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1. продолжать укреплять и как можно лучше использовать возможности Организации Объединенных Наций в таких областях, как предотвращение конфликтов, переговоры, посредничество, примирение, судебное урегулирование, обеспечение правопорядка, поддержание мира и миростроительство, с тем чтобы содействовать успешному предотвращению и мирному урегулированию затянувшихся неурегулированных конфликтов. Мы признаем, что мирное урегулирование таких конфликтов будет содействовать усилению глобальной борьбы против терроризма;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2. продолжать предпринимать под эгидой Организации Объединенных Наций инициативы и программы с целью поощрения диалога, терпимости и понимания между цивилизациями, культурами, народами и религиями и поощрять взаимное уважение и предотвращать диффамацию религии, религиозных ценностей, убеждений и культур. В этой связи мы приветствуем предложенную Генеральным секретарем инициативу создания Альянса цивилизаций. Мы также приветствуем аналогичные инициативы, которые предпринимаются в других частях мира;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3. поощрять культуру мира, справедливости и развития человека, этническую, национальную и религиозную терпимость и уважение всех религий, религиозных ценностей и убеждений или культур путем создания и поощрения, в зависимости от обстоятельств, программ просвещения и информирования общественности с участием всех секторов общества. В этой связи мы призываем Организацию Объединенных Наций по вопросам образования, науки и культуры играть ключевую роль, в том числе путем организации межконфессионального и внутриконфессионального диалога и диалога между цивилизациями;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lastRenderedPageBreak/>
        <w:t>4. продолжать прилагать усилия к принятию в случае необходимости и в зависимости от обстоятельств и в соответствии с нашими обязательствами по международному праву таких мер, которые требуются для запрещения по закону подстрекательства к совершению террористического акта или актов и недопущения такого поведения;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 xml:space="preserve">5. вновь подтвердить нашу решимость обеспечить своевременную и полную реализацию целей и задач в области развития, согласованных на крупных конференциях и встречах на высшем уровне Организации Объединенных Наций, включая цели в области развития, сформулированные в </w:t>
      </w:r>
      <w:hyperlink r:id="rId14" w:history="1">
        <w:r>
          <w:rPr>
            <w:color w:val="0000FF"/>
          </w:rPr>
          <w:t>Декларации</w:t>
        </w:r>
      </w:hyperlink>
      <w:r>
        <w:t xml:space="preserve"> тысячелетия. Мы подтверждаем нашу приверженность искоренению нищеты и поощрению динамичного экономического роста, устойчивого развития и глобального процветания для всех;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6. стремиться к осуществлению и усилению программ развития и социальной интеграции на всех уровнях как самоцелей, признавая, что успех в этой области, особенно в вопросах, касающихся безработицы среди молодежи, может содействовать сокращению масштабов маргинализации и связанного с этим чувства отчуждения, которые подпитывают экстремизм и способствуют вербовке террористов;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7. рекомендовать системе Организации Объединенных Наций в целом расширить масштабы сотрудничества и помощи, которые она уже осуществляет в областях верховенства права, прав человека и благого правления, для поддержки устойчивого экономического и социального развития;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8. рассмотреть вопрос о том, чтобы на добровольной основе создать национальные системы помощи, которые будут учитывать потребности жертв терроризма и их семей и содействовать нормализации их жизни. В этой связи мы рекомендуем государствам просить соответствующие учреждения Организации Объединенных Наций оказать им помощь в создании таких национальных систем. Мы будем также стремиться к поощрению международной солидарности в поддержку жертв и будем содействовать привлечению гражданского общества к осуществлению глобальной кампании по борьбе против терроризма и его осуждению. Это может включать рассмотрение в Генеральной Ассамблее возможности разработки практических механизмов для оказания помощи жертвам.</w:t>
      </w:r>
    </w:p>
    <w:p w:rsidR="000D4301" w:rsidRDefault="000D4301">
      <w:pPr>
        <w:spacing w:after="1" w:line="240" w:lineRule="atLeast"/>
      </w:pPr>
    </w:p>
    <w:p w:rsidR="000D4301" w:rsidRDefault="000D4301">
      <w:pPr>
        <w:spacing w:after="1" w:line="240" w:lineRule="atLeast"/>
        <w:jc w:val="center"/>
        <w:outlineLvl w:val="1"/>
      </w:pPr>
      <w:r>
        <w:t>II. Меры по предотвращению терроризма и борьбе с ним</w:t>
      </w:r>
    </w:p>
    <w:p w:rsidR="000D4301" w:rsidRDefault="000D4301">
      <w:pPr>
        <w:spacing w:after="1" w:line="240" w:lineRule="atLeast"/>
      </w:pPr>
    </w:p>
    <w:p w:rsidR="000D4301" w:rsidRDefault="000D4301">
      <w:pPr>
        <w:spacing w:after="1" w:line="240" w:lineRule="atLeast"/>
        <w:ind w:firstLine="540"/>
        <w:jc w:val="both"/>
      </w:pPr>
      <w:r>
        <w:t>Мы постановляем принять следующие меры по предотвращению терроризма и борьбе с ним, в частности лишить террористов доступа к средствам для осуществления их нападений, объектам их нападений и возможностям достижения желаемых результатов их нападений:</w:t>
      </w:r>
    </w:p>
    <w:p w:rsidR="000D4301" w:rsidRDefault="000D4301">
      <w:pPr>
        <w:spacing w:before="240" w:after="1" w:line="240" w:lineRule="atLeast"/>
        <w:ind w:firstLine="540"/>
        <w:jc w:val="both"/>
      </w:pPr>
      <w:bookmarkStart w:id="3" w:name="P71"/>
      <w:bookmarkEnd w:id="3"/>
      <w:r>
        <w:t>1. воздерживаться от организации, подстрекательства, содействия, участия, финансирования, поощрения или проявления терпимости по отношению к террористическим действиям и принять надлежащие практические меры к обеспечению того, чтобы наши соответствующие территории не использовались для размещения террористических объектов или учебных лагерей и для подготовки и организации террористических актов, совершение которых будет направлено против других государств или их граждан;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 xml:space="preserve">2. полностью сотрудничать в борьбе против терроризма в соответствии с нашими обязательствами по международному праву, с тем чтобы на основе принципа экстрадиции или уголовного преследования выявлять, отказывать в убежище и привлекать к </w:t>
      </w:r>
      <w:r>
        <w:lastRenderedPageBreak/>
        <w:t>ответственности любое лицо, которое поддерживает, оказывает содействие, участвует или пытается участвовать в финансировании, планировании, подготовке или совершении террористических актов, или предоставляет убежище;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3. обеспечить задержание и преследование или экстрадицию лиц, виновных в совершении террористических актов, согласно соответствующим положениям национального и международного права, в частности в области прав человека, беженского права и международного гуманитарного права. Мы будем прилагать усилия к тому, чтобы заключать и осуществлять в этих целях соглашения о взаимной судебной помощи и экстрадиции и будем укреплять сотрудничество между правоприменительными ведомствами;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4. интенсифицировать по мере необходимости сотрудничество в деле своевременного обмена точной информацией, касающейся предотвращения терроризма и борьбы с ним;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5. укреплять координацию и сотрудничество между государствами в борьбе с преступностью, которая может быть связана с терроризмом, включая незаконный оборот наркотиков во всех его аспектах, незаконную торговлю оружием, в частности стрелковым оружием и легкими вооружениями, в том числе переносными зенитно-ракетными комплексами, отмывание денег и контрабанду ядерных, химических, биологических, радиоактивных и других потенциально смертоносных материалов;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 xml:space="preserve">6. рассмотреть вопрос о безотлагательном присоединении к </w:t>
      </w:r>
      <w:hyperlink r:id="rId15" w:history="1">
        <w:r>
          <w:rPr>
            <w:color w:val="0000FF"/>
          </w:rPr>
          <w:t>Конвенции</w:t>
        </w:r>
      </w:hyperlink>
      <w:r>
        <w:t xml:space="preserve"> Организации Объединенных Наций против транснациональной организованной преступности </w:t>
      </w:r>
      <w:hyperlink w:anchor="P78" w:history="1">
        <w:r>
          <w:rPr>
            <w:color w:val="0000FF"/>
          </w:rPr>
          <w:t>&lt;*&gt;</w:t>
        </w:r>
      </w:hyperlink>
      <w:r>
        <w:t xml:space="preserve"> и к трем дополняющим протоколам к ней </w:t>
      </w:r>
      <w:hyperlink w:anchor="P79" w:history="1">
        <w:r>
          <w:rPr>
            <w:color w:val="0000FF"/>
          </w:rPr>
          <w:t>&lt;**&gt;</w:t>
        </w:r>
      </w:hyperlink>
      <w:r>
        <w:t>, а также вопрос об их осуществлении;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--------------------------------</w:t>
      </w:r>
    </w:p>
    <w:p w:rsidR="000D4301" w:rsidRDefault="000D4301">
      <w:pPr>
        <w:spacing w:before="240" w:after="1" w:line="240" w:lineRule="atLeast"/>
        <w:ind w:firstLine="540"/>
        <w:jc w:val="both"/>
      </w:pPr>
      <w:bookmarkStart w:id="4" w:name="P78"/>
      <w:bookmarkEnd w:id="4"/>
      <w:r>
        <w:t>&lt;*&gt; Резолюция 55/25, приложение I.</w:t>
      </w:r>
    </w:p>
    <w:p w:rsidR="000D4301" w:rsidRDefault="000D4301">
      <w:pPr>
        <w:spacing w:before="240" w:after="1" w:line="240" w:lineRule="atLeast"/>
        <w:ind w:firstLine="540"/>
        <w:jc w:val="both"/>
      </w:pPr>
      <w:bookmarkStart w:id="5" w:name="P79"/>
      <w:bookmarkEnd w:id="5"/>
      <w:r>
        <w:t>&lt;**&gt; Резолюция 55/25, приложения II и III; и резолюция 55/255, приложение.</w:t>
      </w:r>
    </w:p>
    <w:p w:rsidR="000D4301" w:rsidRDefault="000D4301">
      <w:pPr>
        <w:spacing w:after="1" w:line="240" w:lineRule="atLeast"/>
      </w:pPr>
    </w:p>
    <w:p w:rsidR="000D4301" w:rsidRDefault="000D4301">
      <w:pPr>
        <w:spacing w:after="1" w:line="240" w:lineRule="atLeast"/>
        <w:ind w:firstLine="540"/>
        <w:jc w:val="both"/>
      </w:pPr>
      <w:r>
        <w:t xml:space="preserve">7. принимать перед предоставлением убежища надлежащие меры для того, чтобы убедиться, что лицо, обращающееся с такой просьбой, не занималось террористической деятельностью, а после предоставления убежища - для того, чтобы статус беженца не использовался в целях, противоречащих положениям, изложенным в </w:t>
      </w:r>
      <w:hyperlink w:anchor="P71" w:history="1">
        <w:r>
          <w:rPr>
            <w:color w:val="0000FF"/>
          </w:rPr>
          <w:t>пункте 1 раздела II</w:t>
        </w:r>
      </w:hyperlink>
      <w:r>
        <w:t>, выше;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8. рекомендовать соответствующим региональным и субрегиональным организациям создавать или укреплять механизмы или центры по борьбе с терроризмом. Если для этого им потребуется содействие и помощь, мы рекомендуем Контртеррористическому комитету и его Исполнительному директорату, а также, когда это входит в круг их ведения, Управлению Организации Объединенных Наций по наркотикам и преступности и Международной организации уголовной полиции оказывать содействие в обеспечении такого взаимодействия и помощи;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9. признать, что вопрос о создании международного центра по борьбе с терроризмом может быть рассмотрен в рамках международных усилий, направленных на активизацию борьбы с терроризмом;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 xml:space="preserve">10. рекомендовать государствам применять всеобъемлющие международные стандарты, воплощенные в сорока рекомендациях, касающихся отмывания денег, и девяти специальных рекомендациях, касающихся борьбы с финансированием терроризма, </w:t>
      </w:r>
      <w:r>
        <w:lastRenderedPageBreak/>
        <w:t>Целевой группы по финансовым мероприятиям, признавая, что государствам может потребоваться помощь в их осуществлении;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11. предложить системе Организации Объединенных Наций создать совместно с государствами-членами единую всеобъемлющую базу данных о биологических инцидентах, приняв меры к тому, чтобы она дополняла базу данных о биологических преступлениях, которую намерена создать Международная организация уголовной полиции. Мы также рекомендуем Генеральному секретарю обновить список экспертов и лабораторий, имеющийся в его распоряжении, а также технические руководящие принципы и процедуры для своевременного и эффективного расследования случаев предполагаемого использования таких средств. Наряду с этим мы отмечаем важное значение предложения Генерального секретаря об объединении при содействии Организации Объединенных Наций усилий основных заинтересованных сторон в сфере биотехнологии, включая промышленные и научные круги, гражданское общество и правительства, в рамках единой программы, направленной на обеспечение использования достижений в области биотехнологии только для общего блага, а не в террористических или иных преступных целях, при должном соблюдении основополагающих международных норм защиты прав интеллектуальной собственности;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12. сотрудничать с Организацией Объединенных Наций при должном соблюдении принципов конфиденциальности, уважения прав человека и других обязательств, налагаемых нормами международного права, для изучения путей и средств: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a) координации усилий, предпринимаемых на международном и региональном уровнях в целях борьбы с терроризмом во всех его формах и проявлениях в сети Интернет;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b) использования сети Интернет в качестве инструмента борьбы с распространением терроризма, признавая при этом, что государствам может потребоваться помощь в этих вопросах;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13. активизировать национальные усилия и двустороннее, субрегиональное, региональное и международное сотрудничество, где это уместно, для укрепления пограничного и таможенного контроля в целях предотвращения и обнаружения передвижения террористов, а также предотвращения и выявления незаконного оборота, в частности стрелкового оружия и легких вооружений, обычных боеприпасов и взрывчатых веществ и ядерных, химических, биологических или радиологических видов оружия и материалов, признавая, что государствам может потребоваться помощь в этой деятельности;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14. рекомендовать Контртеррористическому комитету и его Исполнительному директорату продолжать взаимодействовать с государствами, по их просьбе, в вопросах содействия принятию законов и административных мер по контролю за передвижением лиц, причастных к терроризму, и выявления передового опыта в этой области, используя, насколько это возможно, опыт, приобретенный техническими международными организациями, такими, как Международная организация гражданской авиации, Всемирная таможенная организация и Международная организация уголовной полиции;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 xml:space="preserve">15. рекомендовать Комитету, учрежденному резолюцией 1267 (1999) Совета Безопасности, продолжать работу по повышению эффективности запрета на поездки, предусмотренного режимом санкций Организации Объединенных Наций против организации "Аль-Каида", движения "Талибан" и связанных с ними лиц и организаций, а также обеспечить в первоочередном порядке внедрение справедливых и прозрачных </w:t>
      </w:r>
      <w:r>
        <w:lastRenderedPageBreak/>
        <w:t>процедур включения лиц и организаций в его соответствующие списки, исключения из этих списков и применения изъятий на гуманитарных основаниях. В связи с этим мы рекомендуем государствам обмениваться информацией, в том числе посредством широкого распространения специальных уведомлений Международной организации уголовной полиции/Организации Объединенных Наций о лицах, на которых распространяется этот режим санкций;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16. активизировать усилия и сотрудничество на всех уровнях, где это уместно, в целях повышения степени защиты документов, удостоверяющих личность, и проездных документов при их изготовлении и выдаче, а также в целях предотвращения и выявления их подделки или противозаконного использования, признавая, что государствам может потребоваться помощь в этой деятельности. В связи с этим мы предлагаем Международной организации уголовной полиции расширить ее базу данных о похищенных и утерянных проездных документах, и мы будем стремиться в полной мере использовать этот инструмент, когда это уместно, в частности посредством обмена соответствующей информацией;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17. предложить Организации Объединенных Наций совершенствовать координацию в планировании мер реагирования на террористические нападения с использованием ядерного, химического, биологического или радиологического оружия или материалов, в частности посредством анализа деятельности и повышения эффективности существующих механизмов межучрежденческой координации в деле оказания помощи, осуществления операций по оказанию чрезвычайной помощи и оказания поддержки пострадавшим, с тем чтобы все государства могли получать надлежащую помощь. В связи с этим мы предлагаем Генеральной Ассамблее и Совету Безопасности разработать руководящие принципы необходимого сотрудничества и помощи в случае террористического нападения с использованием оружия массового уничтожения;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18. активизировать все усилия по укреплению безопасности и защиты особо уязвимых объектов, таких, как объекты инфраструктуры и места общественного пользования, а также повысить эффективность реагирования на террористические нападения и другие бедствия, в частности в области защиты гражданского населения, признавая, что для этого государствам может потребоваться помощь.</w:t>
      </w:r>
    </w:p>
    <w:p w:rsidR="000D4301" w:rsidRDefault="000D4301">
      <w:pPr>
        <w:spacing w:after="1" w:line="240" w:lineRule="atLeast"/>
      </w:pPr>
    </w:p>
    <w:p w:rsidR="000D4301" w:rsidRDefault="000D4301">
      <w:pPr>
        <w:spacing w:after="1" w:line="240" w:lineRule="atLeast"/>
        <w:jc w:val="center"/>
        <w:outlineLvl w:val="1"/>
      </w:pPr>
      <w:r>
        <w:t>III. Меры по укреплению потенциала государств</w:t>
      </w:r>
    </w:p>
    <w:p w:rsidR="000D4301" w:rsidRDefault="000D4301">
      <w:pPr>
        <w:spacing w:after="1" w:line="240" w:lineRule="atLeast"/>
        <w:jc w:val="center"/>
      </w:pPr>
      <w:r>
        <w:t>по предотвращению терроризма и борьбе с ним и укреплению</w:t>
      </w:r>
    </w:p>
    <w:p w:rsidR="000D4301" w:rsidRDefault="000D4301">
      <w:pPr>
        <w:spacing w:after="1" w:line="240" w:lineRule="atLeast"/>
        <w:jc w:val="center"/>
      </w:pPr>
      <w:r>
        <w:t>роли системы Организации Объединенных Наций в этой области</w:t>
      </w:r>
    </w:p>
    <w:p w:rsidR="000D4301" w:rsidRDefault="000D4301">
      <w:pPr>
        <w:spacing w:after="1" w:line="240" w:lineRule="atLeast"/>
      </w:pPr>
    </w:p>
    <w:p w:rsidR="000D4301" w:rsidRDefault="000D4301">
      <w:pPr>
        <w:spacing w:after="1" w:line="240" w:lineRule="atLeast"/>
        <w:ind w:firstLine="540"/>
        <w:jc w:val="both"/>
      </w:pPr>
      <w:r>
        <w:t>Мы признаем, что укрепление этого потенциала во всех государствах является одним из основных элементов глобальных усилий по борьбе с терроризмом, и постановляем принять следующие меры по укреплению потенциала государств по предотвращению терроризма и борьбе с ним, а также по укреплению координации и согласованности в рамках системы Организации Объединенных Наций в деле содействия развитию международного сотрудничества в борьбе с терроризмом: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1. рекомендовать государствам-членам рассмотреть вопрос о внесении добровольных взносов на цели осуществления проектов Организации Объединенных Наций по сотрудничеству и оказанию технической помощи в области борьбы с терроризмом и вопрос об изыскании дополнительных источников финансирования этой деятельности. Мы также рекомендуем Организации Объединенных Наций рассмотреть вопрос об обращении к частному сектору за помощью в осуществлении программ укрепления потенциала, в частности в области обеспечения безопасности портов, морских перевозок и гражданской авиации;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lastRenderedPageBreak/>
        <w:t>2. использовать ту основу, которую обеспечивают соответствующие международные, региональные и субрегиональные организации для обмена передовым опытом в области укрепления потенциала по борьбе с терроризмом, и содействовать внесению их вклада в усилия международного сообщества в этой области;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3. рассмотреть вопрос о создании соответствующих механизмов по рационализации требований, касающихся представления докладов государств о борьбе с терроризмом, и устранению дублирования в просьбах о представлении таких докладов, учитывая различные мандаты Генеральной Ассамблеи, Совета Безопасности и его вспомогательных органов, занимающихся борьбой с терроризмом;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4. рекомендовать принимать меры, включая проведение регулярных неофициальных заседаний, для содействия, где это уместно, более частому обмену информацией о сотрудничестве и технической помощи между государствами-членами, подразделениями Организации Объединенных Наций, занимающимися вопросами борьбы с терроризмом, соответствующими специализированными учреждениями, соответствующими международными, региональными и субрегиональными организациями и сообществом доноров в целях укрепления потенциала государств по осуществлению соответствующих резолюций Организации Объединенных Наций;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5. приветствовать намерение Генерального секретаря включить в структуру Секретариата с использованием имеющихся ресурсов Целевую группу по осуществлению контртеррористических мероприятий в целях обеспечения общей координации и согласованности общесистемных усилий Организации Объединенных Наций по борьбе с терроризмом;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6. рекомендовать Контртеррористическому комитету и его Исполнительному директорату продолжать повышать согласованность и эффективность оказания технической помощи в области борьбы с терроризмом, в частности посредством укрепления его диалога с государствами и соответствующими международными, региональными и субрегиональными организациями и тесного сотрудничества, в том числе путем обмена информацией, со всеми двусторонними и многосторонними учреждениями и организациями, оказывающими такую техническую помощь;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7. рекомендовать Управлению Организации Объединенных Наций по наркотикам и преступности, включая его Сектор по предупреждению терроризма, расширять, в тесной консультации с Контртеррористическим комитетом и его Исполнительным директоратом, оказание технической помощи государствам, по их просьбе, в целях содействия осуществлению международных конвенций и протоколов, связанных с предотвращением терроризма и борьбой с ним, а также соответствующих резолюций Организации Объединенных Наций;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8. рекомендовать Международному валютному фонду, Всемирному банку, Управлению Организации Объединенных Наций по наркотикам и преступности и Международной организации уголовной полиции расширять сотрудничество с государствами, с тем чтобы помочь им в полной мере соблюдать международные нормы и обязательства, касающиеся борьбы с отмыванием денег и финансированием терроризма;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 xml:space="preserve">9. рекомендовать Международному агентству по атомной энергии и Организации по запрещению химического оружия продолжать в рамках их соответствующих мандатов их усилия по оказанию государствам помощи в укреплении их потенциала по предотвращению доступа террористов к ядерным, биологическим, химическим или </w:t>
      </w:r>
      <w:r>
        <w:lastRenderedPageBreak/>
        <w:t>радиоактивным материалам, по обеспечению безопасности на связанных с ними объектах и принятию эффективных мер в случае нападения с использованием таких материалов;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10. рекомендовать Всемирной организации здравоохранения активизировать оказание ее технической помощи государствам в целях совершенствования их систем общественного здравоохранения для предотвращения террористических нападений с использованием биологического оружия и для подготовки к таким нападениям;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11. продолжать работу в рамках системы Организации Объединенных Наций в целях оказания поддержки реформированию и модернизации систем, механизмов и органов пограничного контроля на национальном, региональном и международном уровнях;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12. рекомендовать Международной морской организации, Всемирной таможенной организации и Международной организации гражданской авиации укреплять их сотрудничество и сотрудничать с государствами в целях выявления любых недостатков в области обеспечения безопасности перевозок на национальном уровне и оказания им, по их просьбам, помощи в устранении этих недостатков;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13. рекомендовать Организации Объединенных Наций сотрудничать с государствами-членами и соответствующими международными, региональными и субрегиональными организациями в выявлении и распространении передовых методов предотвращения террористических нападений на особо уязвимые объекты. Мы предлагаем Международной организации уголовной полиции сотрудничать с Генеральным секретарем, с тем чтобы он мог представить предложения по осуществлению деятельности в этой области. Мы также признаем важное значение налаживания партнерских связей в этой области между государственным и частным секторами.</w:t>
      </w:r>
    </w:p>
    <w:p w:rsidR="000D4301" w:rsidRDefault="000D4301">
      <w:pPr>
        <w:spacing w:after="1" w:line="240" w:lineRule="atLeast"/>
      </w:pPr>
    </w:p>
    <w:p w:rsidR="000D4301" w:rsidRDefault="000D4301">
      <w:pPr>
        <w:spacing w:after="1" w:line="240" w:lineRule="atLeast"/>
        <w:jc w:val="center"/>
        <w:outlineLvl w:val="1"/>
      </w:pPr>
      <w:r>
        <w:t>IV. Меры по обеспечению всеобщего уважения прав</w:t>
      </w:r>
    </w:p>
    <w:p w:rsidR="000D4301" w:rsidRDefault="000D4301">
      <w:pPr>
        <w:spacing w:after="1" w:line="240" w:lineRule="atLeast"/>
        <w:jc w:val="center"/>
      </w:pPr>
      <w:r>
        <w:t>человека и верховенства права в качестве фундаментальной</w:t>
      </w:r>
    </w:p>
    <w:p w:rsidR="000D4301" w:rsidRDefault="000D4301">
      <w:pPr>
        <w:spacing w:after="1" w:line="240" w:lineRule="atLeast"/>
        <w:jc w:val="center"/>
      </w:pPr>
      <w:r>
        <w:t>основы для борьбы с терроризмом</w:t>
      </w:r>
    </w:p>
    <w:p w:rsidR="000D4301" w:rsidRDefault="000D4301">
      <w:pPr>
        <w:spacing w:after="1" w:line="240" w:lineRule="atLeast"/>
      </w:pPr>
    </w:p>
    <w:p w:rsidR="000D4301" w:rsidRDefault="000D4301">
      <w:pPr>
        <w:spacing w:after="1" w:line="240" w:lineRule="atLeast"/>
        <w:ind w:firstLine="540"/>
        <w:jc w:val="both"/>
      </w:pPr>
      <w:r>
        <w:t>Мы постановляем принять следующие меры, подтверждая, что всеобщее поощрение и защита прав человека и обеспечение верховенства права имеют важное значение для всех компонентов Стратегии, признавая, что действенные меры по борьбе с терроризмом и защита прав человека являются целями, которые не противоречат, а дополняют и взаимно подкрепляют друг друга, и подчеркивая необходимость поощрения и защиты прав жертв терроризма: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1. вновь подтвердить, что резолюция 60/158 Генеральной Ассамблеи от 16 декабря 2005 года обеспечивает основополагающие рамки для "Защиты прав человека и основных свобод в условиях борьбы с терроризмом";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2. вновь подтвердить, что государства должны обеспечивать, чтобы любые меры, принимаемые в целях борьбы с терроризмом, соответствовали их обязательствам по международному праву, в частности нормам в области прав человека, беженскому праву и международному гуманитарному праву;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3. рассмотреть вопрос о безотлагательном присоединении к основным международным договорам, касающимся прав человека, беженского права и международного гуманитарного права, и их осуществлении, а также вопрос о признании компетенции международных и соответствующих региональных правозащитных контрольных органов;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lastRenderedPageBreak/>
        <w:t>4. предпринимать все усилия для создания и поддержания действенных национальных систем уголовного правосудия, основанных на верховенстве права, которые могли бы обеспечить в соответствии с нашими обязательствами по международному праву, чтобы любое лицо, участвующее в финансировании, планировании, подготовке или совершении террористических актов или в оказании поддержки террористическим актам, привлекалось к судебной ответственности на основании принципа "выдать или предать суду" при должном уважении прав человека и основных свобод и чтобы в национальных законодательствах такие террористические акты квалифицировались как серьезные уголовные преступления. Мы признаем, что государствам может потребоваться помощь в создании и обеспечении функционирования таких действенных систем уголовного правосудия, основанных на верховенстве права, и мы призываем их обращаться за технической помощью, которую оказывает, в частности, Управление Организации Объединенных Наций по наркотикам и преступности;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5. вновь подтвердить важную роль системы Организации Объединенных Наций в укреплении международной правовой архитектуры посредством поощрения обеспечения верховенства права, уважения прав человека и создания действенных систем уголовного правосудия, которые составляют фундаментальную основу нашей общей борьбы с терроризмом;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6. оказывать поддержку Совету по правам человека и содействовать, по мере его становления, его работе в вопросах всеобщего поощрения и защиты прав человека в условиях борьбы с терроризмом;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7. оказывать поддержку укреплению оперативного потенциала Управления Верховного комиссара Организации Объединенных Наций по правам человека, уделяя особое внимание расширению его полевых операций и присутствия на местах. Управлению следует продолжать играть ведущую роль в рассмотрении вопроса о защите прав человека в условиях борьбы с терроризмом посредством вынесения общих рекомендаций, касающихся обязательств государств в области прав человека и предоставления им помощи и консультационных услуг, в частности в области повышения, по просьбе государств, информированности национальных правоохранительных органов по вопросам, касающимся международных норм защиты прав человека;</w:t>
      </w:r>
    </w:p>
    <w:p w:rsidR="000D4301" w:rsidRDefault="000D4301">
      <w:pPr>
        <w:spacing w:before="240" w:after="1" w:line="240" w:lineRule="atLeast"/>
        <w:ind w:firstLine="540"/>
        <w:jc w:val="both"/>
      </w:pPr>
      <w:r>
        <w:t>8. оказывать поддержку деятельности Специального докладчика по вопросу о поощрении и защите прав человека и основных свобод в условиях борьбы с терроризмом. Специальному докладчику следует продолжать оказывать поддержку усилиям государств и предлагать конкретные рекомендации посредством переписки с правительствами, посещения стран, поддержания постоянных контактов с Организацией Объединенных Наций и региональными организациями и посредством представления докладов по этим вопросам.</w:t>
      </w:r>
    </w:p>
    <w:p w:rsidR="000D4301" w:rsidRDefault="000D4301">
      <w:pPr>
        <w:spacing w:after="1" w:line="240" w:lineRule="atLeast"/>
      </w:pPr>
    </w:p>
    <w:p w:rsidR="000D4301" w:rsidRDefault="000D4301">
      <w:pPr>
        <w:spacing w:after="1" w:line="240" w:lineRule="atLeast"/>
      </w:pPr>
    </w:p>
    <w:p w:rsidR="000D4301" w:rsidRDefault="000D430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280F" w:rsidRDefault="00C8280F">
      <w:bookmarkStart w:id="6" w:name="_GoBack"/>
      <w:bookmarkEnd w:id="6"/>
    </w:p>
    <w:sectPr w:rsidR="00C8280F" w:rsidSect="0048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3B"/>
    <w:rsid w:val="00095FCB"/>
    <w:rsid w:val="000D4301"/>
    <w:rsid w:val="0012640A"/>
    <w:rsid w:val="003379DB"/>
    <w:rsid w:val="006A351C"/>
    <w:rsid w:val="006C5281"/>
    <w:rsid w:val="00872A2B"/>
    <w:rsid w:val="00AC403B"/>
    <w:rsid w:val="00AF5085"/>
    <w:rsid w:val="00BD6023"/>
    <w:rsid w:val="00C8280F"/>
    <w:rsid w:val="00C9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8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8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CCD57E313D281E5414E2E32CE8CBCCD22B0518EBB2307172F192DE37AB9FEBBD716DB463C49F1C048A2F8DaAB5G" TargetMode="External"/><Relationship Id="rId13" Type="http://schemas.openxmlformats.org/officeDocument/2006/relationships/hyperlink" Target="consultantplus://offline/ref=6FCCD57E313D281E5414E2E32CE8CBCCD228041DEAB2307172F192DE37AB9FEBBD716DB463C49F1C048A2F8DaAB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CCD57E313D281E5414E2E32CE8CBCCD228041DEAB2307172F192DE37AB9FEBBD716DB463C49F1C048A2F8DaAB5G" TargetMode="External"/><Relationship Id="rId12" Type="http://schemas.openxmlformats.org/officeDocument/2006/relationships/hyperlink" Target="consultantplus://offline/ref=6FCCD57E313D281E5414E2E32CE8CBCCD6250413E9EF3A792BFD90D938F49AFEAC2962BE75DA9E0318882Da8BD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CCD57E313D281E5414E2E32CE8CBCCD228041DEAB2307172F192DE37AB9FEBBD716DB463C49F1C048A2F8DaAB5G" TargetMode="External"/><Relationship Id="rId11" Type="http://schemas.openxmlformats.org/officeDocument/2006/relationships/hyperlink" Target="consultantplus://offline/ref=6FCCD57E313D281E5414E2E32CE8CBCCD228041DEAB2307172F192DE37AB9FEBBD716DB463C49F1C048A2F8DaAB5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FCCD57E313D281E5414E2E32CE8CBCCD02B0019E9EF3A792BFD90D938F49AFEAC2962BE75DA9E0318882Da8BDG" TargetMode="External"/><Relationship Id="rId10" Type="http://schemas.openxmlformats.org/officeDocument/2006/relationships/hyperlink" Target="consultantplus://offline/ref=6FCCD57E313D281E5414E2E32CE8CBCCD6250413E9EF3A792BFD90D938F49AFEAC2962BE75DA9E0318882Da8B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CCD57E313D281E5414E2E32CE8CBCCD6250413E9EF3A792BFD90D938F488FEF42560B66BDE9A164ED96BDAAAFF195C47E0E37C6F5Da3BAG" TargetMode="External"/><Relationship Id="rId14" Type="http://schemas.openxmlformats.org/officeDocument/2006/relationships/hyperlink" Target="consultantplus://offline/ref=6FCCD57E313D281E5414E2E32CE8CBCCDB280C1DE9EF3A792BFD90D938F49AFEAC2962BE75DA9E0318882Da8B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5102</Words>
  <Characters>29087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2022-01-28T06:04:00Z</dcterms:created>
  <dcterms:modified xsi:type="dcterms:W3CDTF">2022-01-28T06:04:00Z</dcterms:modified>
</cp:coreProperties>
</file>