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ТОЛЬЯТТИ</w:t>
      </w: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_____________________№ ____________________</w:t>
      </w: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мэрии  городского округа Тольятти 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05.02.2010 г. № 254-п/1 «Об утверждении нормативов водоотведения (сброса) по составу сточных вод в системы канализации 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Тольятти» </w:t>
      </w:r>
    </w:p>
    <w:p w:rsidR="00ED1D8B" w:rsidRPr="00ED1D8B" w:rsidRDefault="00ED1D8B" w:rsidP="00ED1D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7B" w:rsidRPr="00D34792" w:rsidRDefault="003516AD" w:rsidP="00DE39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негативного воздействия на окружающую среду, в соответствии </w:t>
      </w:r>
      <w:r w:rsidR="00D34792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397B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E397B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холодного водоснабжен</w:t>
      </w:r>
      <w:r w:rsidR="00A65B5A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водоотведения, утвержденными</w:t>
      </w:r>
      <w:r w:rsidR="00DE397B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29.07.2013 г. № 644, в соответствии с пунктом 61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г. № 167, </w:t>
      </w:r>
      <w:r w:rsidR="0023389D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22.07.2009 г. № 340</w:t>
      </w:r>
      <w:proofErr w:type="gramEnd"/>
      <w:r w:rsidR="0023389D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взимании платы за сброс сточных вод и загрязняющих веществ в системы канализации населенных пунктов Самарской области с предприятий и организаций, отводящих сточные воды и загрязняющие вещества в системы канализации населенных пунктов Самарской области, и условиях корректировки размеров платы за сверхнормативный сброс сточных вод и загрязняющих веществ в системы канализации населенных пунктов Самарской области», </w:t>
      </w:r>
      <w:r w:rsidR="00DE397B" w:rsidRPr="00D3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округа Тольятти, администрация городского округа Тольятти ПОСТАНОВЛЯЕТ: </w:t>
      </w:r>
    </w:p>
    <w:p w:rsidR="00E57100" w:rsidRDefault="00ED1D8B" w:rsidP="00ED1D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 постановление мэрии городского округа Тольятти от 05.02.2010 г. № 254-п/1 «Об утверждении нормативов водоотведения (сброса) по составу сточных вод в системы канализации городского округа Тольятти» (газета «Городские </w:t>
      </w:r>
      <w:r w:rsidRPr="00DE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ведомости», 2010, 13 февраля; 18 ноября; </w:t>
      </w:r>
      <w:r w:rsidRPr="00DE1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2011, 29 ноября</w:t>
      </w:r>
      <w:r w:rsidRPr="00CC33B5">
        <w:rPr>
          <w:rFonts w:ascii="Times New Roman" w:eastAsia="Times New Roman" w:hAnsi="Times New Roman" w:cs="Times New Roman"/>
          <w:sz w:val="28"/>
          <w:szCs w:val="28"/>
          <w:lang w:eastAsia="ru-RU"/>
        </w:rPr>
        <w:t>; 2012, 17 июля</w:t>
      </w:r>
      <w:r w:rsidR="00F7489F">
        <w:rPr>
          <w:rFonts w:ascii="Times New Roman" w:eastAsia="Times New Roman" w:hAnsi="Times New Roman" w:cs="Times New Roman"/>
          <w:sz w:val="28"/>
          <w:szCs w:val="28"/>
          <w:lang w:eastAsia="ru-RU"/>
        </w:rPr>
        <w:t>; 2017, 24 ноября</w:t>
      </w:r>
      <w:r w:rsidRPr="00C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(далее - Постановление), следующие </w:t>
      </w:r>
      <w:r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E57100" w:rsidRPr="0077290F" w:rsidRDefault="00E57100" w:rsidP="00E571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1D8B"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31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к</w:t>
      </w:r>
      <w:r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4A3A59" w:rsidRPr="0077290F" w:rsidRDefault="00734348" w:rsidP="004767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A59"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FF22F6"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77290F"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F22F6"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</w:t>
      </w:r>
      <w:r w:rsidR="004A3A59"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ED1D8B" w:rsidRPr="00ED1D8B" w:rsidRDefault="00E57100" w:rsidP="00ED1D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1D8B" w:rsidRPr="00772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</w:t>
      </w:r>
      <w:proofErr w:type="spellStart"/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С.А.Анташев</w:t>
      </w:r>
      <w:proofErr w:type="spellEnd"/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D6" w:rsidRDefault="00B33DD6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D6" w:rsidRDefault="00B33DD6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D6" w:rsidRDefault="00B33DD6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3D" w:rsidRDefault="008F033D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D6" w:rsidRDefault="00B33DD6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9C" w:rsidRDefault="00932C9C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D6" w:rsidRDefault="00B33DD6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Андреева  </w:t>
      </w:r>
    </w:p>
    <w:p w:rsidR="00EB245D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544634 (5288)</w:t>
      </w:r>
      <w:r w:rsidR="009963E4"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3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52F6A" w:rsidRDefault="00852F6A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852F6A" w:rsidP="0085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92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9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администрации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городского округа Тольятти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1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42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№__________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9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2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мэрии 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городского округа Тольятти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05.02.2010 № 254-п/1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5D" w:rsidRDefault="0011585D" w:rsidP="0011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водоотведения (сброса) по составу сточных вод для абонентов (</w:t>
      </w:r>
      <w:proofErr w:type="spellStart"/>
      <w:r w:rsidRPr="000A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субабонентов</w:t>
      </w:r>
      <w:proofErr w:type="spellEnd"/>
      <w:r w:rsidRPr="000A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отводящих сточные воды в системы канализации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и Комсомольского</w:t>
      </w:r>
      <w:r w:rsidRPr="000A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A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096" w:rsidRDefault="00D13096" w:rsidP="0011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96" w:rsidRDefault="00D13096" w:rsidP="00D1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9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водоотведения (сброса) по составу сточных вод для абонентов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 целью обеспечения соблюдения нормативов допустимых сбросов веществ</w:t>
      </w:r>
      <w:r w:rsidR="00D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микроорганизмов в водные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FD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(Саратовское водохранилище)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Тольяттиазот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природоохранными органами, а также проектных параметров очистки сточных вод и с учётом технической и технологической возможности биологических очистных сооружений централизованных систем водоотведения Центрального и Комсомольского</w:t>
      </w:r>
      <w:r w:rsidRPr="000A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очистке сточных вод от конкретных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загрязняющих веществ.</w:t>
      </w:r>
    </w:p>
    <w:p w:rsidR="00D13096" w:rsidRDefault="00D13096" w:rsidP="0011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5D" w:rsidRDefault="0011585D" w:rsidP="0011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4563"/>
        <w:gridCol w:w="2835"/>
      </w:tblGrid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ингредиентов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C6049F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 (сброса) по составу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0A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1585D" w:rsidRPr="0011585D" w:rsidTr="00673D3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EE74A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151,5</w:t>
            </w:r>
          </w:p>
        </w:tc>
      </w:tr>
      <w:tr w:rsidR="0011585D" w:rsidRPr="0011585D" w:rsidTr="00673D3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 полн.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244B4C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585D"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Солесодержание (сухой остаток)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1337,750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 (по фосфору)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1,67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3,9</w:t>
            </w:r>
            <w:r w:rsidR="001245ED" w:rsidRPr="00791334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184,0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369,180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114,04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111,00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 (анион)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0,27</w:t>
            </w:r>
          </w:p>
        </w:tc>
      </w:tr>
      <w:tr w:rsidR="0011585D" w:rsidRPr="0011585D" w:rsidTr="00673D3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нитратный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17,18</w:t>
            </w:r>
          </w:p>
        </w:tc>
      </w:tr>
      <w:tr w:rsidR="0011585D" w:rsidRPr="0011585D" w:rsidTr="00673D3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Нитрат-анион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74,690</w:t>
            </w:r>
          </w:p>
        </w:tc>
      </w:tr>
      <w:tr w:rsidR="0011585D" w:rsidRPr="0011585D" w:rsidTr="00673D3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11585D" w:rsidRPr="0011585D" w:rsidTr="00673D3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 аммония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16,03</w:t>
            </w:r>
          </w:p>
        </w:tc>
      </w:tr>
      <w:tr w:rsidR="0011585D" w:rsidRPr="0011585D" w:rsidTr="00673D3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0,02</w:t>
            </w:r>
          </w:p>
        </w:tc>
      </w:tr>
      <w:tr w:rsidR="0011585D" w:rsidRPr="0011585D" w:rsidTr="00673D3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Нитрит-ион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0,08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0,01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9E774C" w:rsidP="00B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0,00</w:t>
            </w:r>
            <w:r w:rsidR="00190681" w:rsidRPr="00791334">
              <w:rPr>
                <w:rFonts w:ascii="Times New Roman" w:hAnsi="Times New Roman"/>
                <w:b/>
                <w:szCs w:val="24"/>
              </w:rPr>
              <w:t>29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0,175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6-валент.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0,22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B25FD3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0,0103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 (анион)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F944A9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1,311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="001245ED"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1,429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F9461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hAnsi="Times New Roman"/>
                <w:b/>
                <w:szCs w:val="24"/>
              </w:rPr>
              <w:t>4,12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F9461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F9461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  <w:r w:rsidR="001245ED"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F9461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0,029</w:t>
            </w:r>
            <w:r w:rsidR="00244B4C"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 (мочевина)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834FDA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102,16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F9461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1,36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F9461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0,059</w:t>
            </w:r>
          </w:p>
        </w:tc>
      </w:tr>
      <w:tr w:rsidR="0011585D" w:rsidRPr="0011585D" w:rsidTr="00673D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11585D" w:rsidRDefault="0011585D" w:rsidP="001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(активность среды)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5D" w:rsidRPr="00791334" w:rsidRDefault="0011585D" w:rsidP="001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6,5-8.5</w:t>
            </w:r>
          </w:p>
        </w:tc>
      </w:tr>
    </w:tbl>
    <w:p w:rsidR="003C5CE6" w:rsidRDefault="003C5CE6" w:rsidP="00F9461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F9461D" w:rsidRDefault="00F9461D" w:rsidP="00F9461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*Кроме абонентов ООО «Волжские коммунальные системы».</w:t>
      </w:r>
    </w:p>
    <w:p w:rsidR="00F9461D" w:rsidRDefault="00F9461D" w:rsidP="00ED1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Pr="00ED1D8B" w:rsidRDefault="00ED1D8B" w:rsidP="00ED1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1585D" w:rsidRDefault="00A71609" w:rsidP="00115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585D"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Нефтепродукты допускаются к сбросу в систему канализации только в растворённом и </w:t>
      </w:r>
      <w:proofErr w:type="spellStart"/>
      <w:r w:rsidR="0011585D"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эмульгированном</w:t>
      </w:r>
      <w:proofErr w:type="spellEnd"/>
      <w:r w:rsidR="0011585D"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:rsidR="00C2469D" w:rsidRDefault="00A71609" w:rsidP="00C24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9A6" w:rsidRP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469D" w:rsidRPr="004F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онцентрации допустимых значений </w:t>
      </w:r>
      <w:r w:rsid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водоотведения по металлам установлены в форме, которая применялась при утверждении  природоохранными органами</w:t>
      </w:r>
      <w:r w:rsidR="00C2469D" w:rsidRPr="0081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допустимых сбросов загрязняющих  веществ в водные объекты  для</w:t>
      </w:r>
      <w:r w:rsidR="0011585D" w:rsidRPr="002342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Тольяттиазот</w:t>
      </w:r>
      <w:proofErr w:type="spellEnd"/>
      <w:r w:rsidR="00C246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461D" w:rsidRPr="00AF46E5" w:rsidRDefault="00F9461D" w:rsidP="00C24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AF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БПК полн. </w:t>
      </w:r>
      <w:r w:rsidR="0021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269B" w:rsidRPr="00212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БПК</w:t>
      </w:r>
      <w:r w:rsidR="0021269B" w:rsidRPr="0021269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21269B" w:rsidRPr="0021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6E5" w:rsidRPr="00212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рассчитан,</w:t>
      </w:r>
      <w:r w:rsidR="00AF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расчёта  о</w:t>
      </w:r>
      <w:r w:rsidR="00AF46E5">
        <w:rPr>
          <w:rFonts w:ascii="Times New Roman" w:hAnsi="Times New Roman" w:cs="Times New Roman"/>
          <w:sz w:val="24"/>
          <w:szCs w:val="24"/>
        </w:rPr>
        <w:t>боснования ПАО «</w:t>
      </w:r>
      <w:proofErr w:type="spellStart"/>
      <w:r w:rsidR="00AF46E5">
        <w:rPr>
          <w:rFonts w:ascii="Times New Roman" w:hAnsi="Times New Roman" w:cs="Times New Roman"/>
          <w:sz w:val="24"/>
          <w:szCs w:val="24"/>
        </w:rPr>
        <w:t>Тольяттиазот</w:t>
      </w:r>
      <w:proofErr w:type="spellEnd"/>
      <w:r w:rsidR="00AF46E5">
        <w:rPr>
          <w:rFonts w:ascii="Times New Roman" w:hAnsi="Times New Roman" w:cs="Times New Roman"/>
          <w:sz w:val="24"/>
          <w:szCs w:val="24"/>
        </w:rPr>
        <w:t>»</w:t>
      </w:r>
      <w:r w:rsidR="003A60DE" w:rsidRPr="00E8296B">
        <w:rPr>
          <w:rFonts w:ascii="Times New Roman" w:hAnsi="Times New Roman" w:cs="Times New Roman"/>
          <w:sz w:val="24"/>
          <w:szCs w:val="24"/>
        </w:rPr>
        <w:t xml:space="preserve">  по загрязняющему веществу (показателю) БПК полн. в соотношении с азот аммонийным, сбрасываемому в централизованную систему водоотведения.</w:t>
      </w:r>
      <w:proofErr w:type="gramEnd"/>
    </w:p>
    <w:p w:rsidR="0011585D" w:rsidRPr="00F9461D" w:rsidRDefault="00F9461D" w:rsidP="00C246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1585D"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Сброс загрязняющих веществ, не указанных в перечне Приложения № </w:t>
      </w:r>
      <w:r w:rsidR="00C93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85D" w:rsidRPr="002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3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запрещён.</w:t>
      </w:r>
    </w:p>
    <w:p w:rsidR="00ED1D8B" w:rsidRPr="00ED1D8B" w:rsidRDefault="00ED1D8B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D8" w:rsidRDefault="007600D8"/>
    <w:sectPr w:rsidR="007600D8" w:rsidSect="007A0680">
      <w:pgSz w:w="11907" w:h="16840" w:code="9"/>
      <w:pgMar w:top="1134" w:right="1134" w:bottom="993" w:left="1701" w:header="0" w:footer="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BA9"/>
    <w:multiLevelType w:val="hybridMultilevel"/>
    <w:tmpl w:val="7B76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B3"/>
    <w:rsid w:val="00002F06"/>
    <w:rsid w:val="00006DA4"/>
    <w:rsid w:val="0003594C"/>
    <w:rsid w:val="000924F6"/>
    <w:rsid w:val="00092C7A"/>
    <w:rsid w:val="000A01CF"/>
    <w:rsid w:val="000A5A2D"/>
    <w:rsid w:val="000C47DE"/>
    <w:rsid w:val="000F64B7"/>
    <w:rsid w:val="0011585D"/>
    <w:rsid w:val="001159AE"/>
    <w:rsid w:val="001245ED"/>
    <w:rsid w:val="00135CA5"/>
    <w:rsid w:val="001463B3"/>
    <w:rsid w:val="00157DC7"/>
    <w:rsid w:val="00190681"/>
    <w:rsid w:val="00192782"/>
    <w:rsid w:val="001D15B6"/>
    <w:rsid w:val="001D7585"/>
    <w:rsid w:val="001E3D0F"/>
    <w:rsid w:val="0021269B"/>
    <w:rsid w:val="0023389D"/>
    <w:rsid w:val="00244B4C"/>
    <w:rsid w:val="00274BAF"/>
    <w:rsid w:val="002769FA"/>
    <w:rsid w:val="00281EEA"/>
    <w:rsid w:val="002A4763"/>
    <w:rsid w:val="002B34C2"/>
    <w:rsid w:val="002E6C91"/>
    <w:rsid w:val="003124EF"/>
    <w:rsid w:val="00315F45"/>
    <w:rsid w:val="00341EB9"/>
    <w:rsid w:val="003516AD"/>
    <w:rsid w:val="003A5ED6"/>
    <w:rsid w:val="003A60DE"/>
    <w:rsid w:val="003C5CE6"/>
    <w:rsid w:val="00426E23"/>
    <w:rsid w:val="0045020C"/>
    <w:rsid w:val="00452369"/>
    <w:rsid w:val="004576A2"/>
    <w:rsid w:val="00476754"/>
    <w:rsid w:val="00496D7F"/>
    <w:rsid w:val="004A3A59"/>
    <w:rsid w:val="004B3F33"/>
    <w:rsid w:val="004C0264"/>
    <w:rsid w:val="004D2CCE"/>
    <w:rsid w:val="004E3B0B"/>
    <w:rsid w:val="004F45A3"/>
    <w:rsid w:val="004F64FA"/>
    <w:rsid w:val="00514DD3"/>
    <w:rsid w:val="005376F1"/>
    <w:rsid w:val="005C129B"/>
    <w:rsid w:val="005E3910"/>
    <w:rsid w:val="00607662"/>
    <w:rsid w:val="00610B1F"/>
    <w:rsid w:val="006763ED"/>
    <w:rsid w:val="006769CC"/>
    <w:rsid w:val="006808E5"/>
    <w:rsid w:val="006959A6"/>
    <w:rsid w:val="006A3FFD"/>
    <w:rsid w:val="00734348"/>
    <w:rsid w:val="00745A0A"/>
    <w:rsid w:val="007600D8"/>
    <w:rsid w:val="0077290F"/>
    <w:rsid w:val="00781447"/>
    <w:rsid w:val="00791334"/>
    <w:rsid w:val="00813EF6"/>
    <w:rsid w:val="00834FDA"/>
    <w:rsid w:val="00852F6A"/>
    <w:rsid w:val="00855B72"/>
    <w:rsid w:val="008564C5"/>
    <w:rsid w:val="00861DCB"/>
    <w:rsid w:val="00864303"/>
    <w:rsid w:val="008D324D"/>
    <w:rsid w:val="008E0CD8"/>
    <w:rsid w:val="008F033D"/>
    <w:rsid w:val="00907B26"/>
    <w:rsid w:val="00914191"/>
    <w:rsid w:val="009146D0"/>
    <w:rsid w:val="00932C9C"/>
    <w:rsid w:val="009747F8"/>
    <w:rsid w:val="009963E4"/>
    <w:rsid w:val="009E201C"/>
    <w:rsid w:val="009E774C"/>
    <w:rsid w:val="00A0084B"/>
    <w:rsid w:val="00A65B5A"/>
    <w:rsid w:val="00A71609"/>
    <w:rsid w:val="00A94D35"/>
    <w:rsid w:val="00AC6D60"/>
    <w:rsid w:val="00AC7716"/>
    <w:rsid w:val="00AD0DB7"/>
    <w:rsid w:val="00AD23F4"/>
    <w:rsid w:val="00AD3003"/>
    <w:rsid w:val="00AD7E1F"/>
    <w:rsid w:val="00AF46E5"/>
    <w:rsid w:val="00B20CEE"/>
    <w:rsid w:val="00B25FD3"/>
    <w:rsid w:val="00B33DD6"/>
    <w:rsid w:val="00C2469D"/>
    <w:rsid w:val="00C6049F"/>
    <w:rsid w:val="00C629F3"/>
    <w:rsid w:val="00C93ADB"/>
    <w:rsid w:val="00CB061E"/>
    <w:rsid w:val="00CC0A5D"/>
    <w:rsid w:val="00CC33B5"/>
    <w:rsid w:val="00D13096"/>
    <w:rsid w:val="00D31A5F"/>
    <w:rsid w:val="00D34792"/>
    <w:rsid w:val="00D44E4A"/>
    <w:rsid w:val="00D4779E"/>
    <w:rsid w:val="00D646F5"/>
    <w:rsid w:val="00DB7A1F"/>
    <w:rsid w:val="00DD65FC"/>
    <w:rsid w:val="00DD6A00"/>
    <w:rsid w:val="00DE1C3D"/>
    <w:rsid w:val="00DE397B"/>
    <w:rsid w:val="00DF1E5E"/>
    <w:rsid w:val="00DF5340"/>
    <w:rsid w:val="00E00A73"/>
    <w:rsid w:val="00E26A88"/>
    <w:rsid w:val="00E27A9E"/>
    <w:rsid w:val="00E56D06"/>
    <w:rsid w:val="00E57100"/>
    <w:rsid w:val="00E8296B"/>
    <w:rsid w:val="00EB245D"/>
    <w:rsid w:val="00EC0C93"/>
    <w:rsid w:val="00ED1D8B"/>
    <w:rsid w:val="00EE74AD"/>
    <w:rsid w:val="00F14B97"/>
    <w:rsid w:val="00F33B0E"/>
    <w:rsid w:val="00F42956"/>
    <w:rsid w:val="00F7489F"/>
    <w:rsid w:val="00F8443A"/>
    <w:rsid w:val="00F944A9"/>
    <w:rsid w:val="00F9461D"/>
    <w:rsid w:val="00FA37A1"/>
    <w:rsid w:val="00FB6AA5"/>
    <w:rsid w:val="00FD3916"/>
    <w:rsid w:val="00FD600B"/>
    <w:rsid w:val="00FE2BA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2018-04-03T06:26:00Z</cp:lastPrinted>
  <dcterms:created xsi:type="dcterms:W3CDTF">2018-06-20T11:05:00Z</dcterms:created>
  <dcterms:modified xsi:type="dcterms:W3CDTF">2018-06-20T11:05:00Z</dcterms:modified>
</cp:coreProperties>
</file>